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934D16" w14:textId="77777777" w:rsidR="001B5A5A" w:rsidRDefault="001B5A5A" w:rsidP="001B5A5A">
      <w:pPr>
        <w:keepNext/>
        <w:spacing w:after="0" w:line="240" w:lineRule="auto"/>
        <w:ind w:left="360"/>
        <w:contextualSpacing/>
        <w:jc w:val="center"/>
        <w:outlineLvl w:val="0"/>
        <w:rPr>
          <w:rFonts w:eastAsia="Times New Roman" w:cstheme="minorHAnsi"/>
          <w:b/>
          <w:bCs/>
          <w:color w:val="000000" w:themeColor="text1"/>
          <w:kern w:val="0"/>
          <w:lang w:eastAsia="sl-SI"/>
          <w14:ligatures w14:val="none"/>
        </w:rPr>
      </w:pPr>
      <w:bookmarkStart w:id="0" w:name="_Toc304202836"/>
      <w:bookmarkStart w:id="1" w:name="_Toc367092648"/>
      <w:bookmarkStart w:id="2" w:name="_Toc144930044"/>
    </w:p>
    <w:p w14:paraId="1FA16E36" w14:textId="53C083F6" w:rsidR="001B5A5A" w:rsidRPr="00E02C21" w:rsidRDefault="001B5A5A" w:rsidP="001B5A5A">
      <w:pPr>
        <w:keepNext/>
        <w:spacing w:after="0" w:line="240" w:lineRule="auto"/>
        <w:ind w:left="360"/>
        <w:contextualSpacing/>
        <w:jc w:val="center"/>
        <w:outlineLvl w:val="0"/>
        <w:rPr>
          <w:rFonts w:eastAsia="Times New Roman" w:cstheme="minorHAnsi"/>
          <w:b/>
          <w:bCs/>
          <w:color w:val="000000" w:themeColor="text1"/>
          <w:kern w:val="0"/>
          <w:lang w:eastAsia="sl-SI"/>
          <w14:ligatures w14:val="none"/>
        </w:rPr>
      </w:pPr>
      <w:r w:rsidRPr="00E02C21">
        <w:rPr>
          <w:rFonts w:eastAsia="Times New Roman" w:cstheme="minorHAnsi"/>
          <w:b/>
          <w:bCs/>
          <w:color w:val="000000" w:themeColor="text1"/>
          <w:kern w:val="0"/>
          <w:lang w:eastAsia="sl-SI"/>
          <w14:ligatures w14:val="none"/>
        </w:rPr>
        <w:t>PROGRAM  DELA  SVETOVALNE  SLUŽBE ZA ŠOLSKO LETO 2023/20</w:t>
      </w:r>
      <w:bookmarkEnd w:id="0"/>
      <w:bookmarkEnd w:id="1"/>
      <w:r w:rsidRPr="00E02C21">
        <w:rPr>
          <w:rFonts w:eastAsia="Times New Roman" w:cstheme="minorHAnsi"/>
          <w:b/>
          <w:bCs/>
          <w:color w:val="000000" w:themeColor="text1"/>
          <w:kern w:val="0"/>
          <w:lang w:eastAsia="sl-SI"/>
          <w14:ligatures w14:val="none"/>
        </w:rPr>
        <w:t>24</w:t>
      </w:r>
      <w:bookmarkEnd w:id="2"/>
    </w:p>
    <w:p w14:paraId="0F0DD613" w14:textId="77777777" w:rsidR="001B5A5A" w:rsidRPr="00E02C21" w:rsidRDefault="001B5A5A" w:rsidP="001B5A5A">
      <w:pPr>
        <w:spacing w:after="0" w:line="240" w:lineRule="auto"/>
        <w:rPr>
          <w:rFonts w:eastAsia="Calibri" w:cstheme="minorHAnsi"/>
          <w:kern w:val="0"/>
          <w14:ligatures w14:val="none"/>
        </w:rPr>
      </w:pPr>
    </w:p>
    <w:p w14:paraId="20DA632E" w14:textId="77777777" w:rsidR="001B5A5A" w:rsidRPr="00E02C21" w:rsidRDefault="001B5A5A" w:rsidP="001B5A5A">
      <w:pPr>
        <w:pStyle w:val="Default"/>
        <w:jc w:val="both"/>
        <w:rPr>
          <w:rFonts w:asciiTheme="minorHAnsi" w:hAnsiTheme="minorHAnsi" w:cstheme="minorHAnsi"/>
          <w:sz w:val="22"/>
          <w:szCs w:val="22"/>
        </w:rPr>
      </w:pPr>
      <w:r w:rsidRPr="00E02C21">
        <w:rPr>
          <w:rFonts w:asciiTheme="minorHAnsi" w:hAnsiTheme="minorHAnsi" w:cstheme="minorHAnsi"/>
          <w:b/>
          <w:bCs/>
          <w:sz w:val="22"/>
          <w:szCs w:val="22"/>
        </w:rPr>
        <w:t xml:space="preserve">OPREDELITEV DELA SVETOVALNE SLUŽBE </w:t>
      </w:r>
    </w:p>
    <w:p w14:paraId="751BB21A" w14:textId="77777777" w:rsidR="001B5A5A" w:rsidRPr="00E02C21" w:rsidRDefault="001B5A5A" w:rsidP="001B5A5A">
      <w:pPr>
        <w:pStyle w:val="Default"/>
        <w:jc w:val="both"/>
        <w:rPr>
          <w:rFonts w:asciiTheme="minorHAnsi" w:hAnsiTheme="minorHAnsi" w:cstheme="minorHAnsi"/>
          <w:sz w:val="22"/>
          <w:szCs w:val="22"/>
        </w:rPr>
      </w:pPr>
      <w:r w:rsidRPr="00E02C21">
        <w:rPr>
          <w:rFonts w:asciiTheme="minorHAnsi" w:hAnsiTheme="minorHAnsi" w:cstheme="minorHAnsi"/>
          <w:sz w:val="22"/>
          <w:szCs w:val="22"/>
        </w:rPr>
        <w:t xml:space="preserve">Svetovalna služba je strokovni sodelavec v vrtcu, ki sodeluje z vsemi udeleženci v vrtcu pri načrtovanju, vzpostavljanju in vzdrževanju ustreznih pogojev za varno in spodbudno vzgojno-izobraževalno okolje. Skupaj si prizadevamo zagotavljati pogoje za optimalni razvoj otroka, kar je temeljni cilj vrtca, ne glede na spol, socialno in kulturno poreklo, narodno pripadnost, veroizpoved ter telesno in duševno konstitucijo. Preko svetovalnega odnosa se svetovalna služba vključuje v reševanje raznolikih vprašanj vzgojno-izobraževalnega dela v vrtcu in rešuje pedagoška, psihološka in socialna vprašanja, preko prepletanja dejavnosti pomoči, razvojnih in preventivnih dejavnosti ter dejavnosti načrtovanja in evalvacije. </w:t>
      </w:r>
    </w:p>
    <w:p w14:paraId="428C79D8" w14:textId="77777777" w:rsidR="001B5A5A" w:rsidRPr="00E02C21" w:rsidRDefault="001B5A5A" w:rsidP="001B5A5A">
      <w:pPr>
        <w:pStyle w:val="Default"/>
        <w:jc w:val="both"/>
        <w:rPr>
          <w:rFonts w:asciiTheme="minorHAnsi" w:hAnsiTheme="minorHAnsi" w:cstheme="minorHAnsi"/>
          <w:sz w:val="22"/>
          <w:szCs w:val="22"/>
        </w:rPr>
      </w:pPr>
    </w:p>
    <w:p w14:paraId="222B2A9D" w14:textId="77777777" w:rsidR="001B5A5A" w:rsidRPr="00E02C21" w:rsidRDefault="001B5A5A" w:rsidP="001B5A5A">
      <w:pPr>
        <w:pStyle w:val="Default"/>
        <w:jc w:val="both"/>
        <w:rPr>
          <w:rFonts w:asciiTheme="minorHAnsi" w:hAnsiTheme="minorHAnsi" w:cstheme="minorHAnsi"/>
          <w:sz w:val="22"/>
          <w:szCs w:val="22"/>
        </w:rPr>
      </w:pPr>
      <w:r w:rsidRPr="00E02C21">
        <w:rPr>
          <w:rFonts w:asciiTheme="minorHAnsi" w:hAnsiTheme="minorHAnsi" w:cstheme="minorHAnsi"/>
          <w:sz w:val="22"/>
          <w:szCs w:val="22"/>
        </w:rPr>
        <w:t xml:space="preserve">Svetovalna služba v vrtcu opravlja svetovalno delo z otroci, s strokovnimi delavci, s starši, z vodstvom vrtca, ter zunanjimi ustanovami, z namenom, da bi odrasli čim bolje razumeli otroke in njihove potrebe, ter se znali ustrezno odzivati nanje. </w:t>
      </w:r>
    </w:p>
    <w:p w14:paraId="6D0E8606" w14:textId="77777777" w:rsidR="001B5A5A" w:rsidRPr="00E02C21" w:rsidRDefault="001B5A5A" w:rsidP="001B5A5A">
      <w:pPr>
        <w:pStyle w:val="Default"/>
        <w:jc w:val="both"/>
        <w:rPr>
          <w:rFonts w:asciiTheme="minorHAnsi" w:hAnsiTheme="minorHAnsi" w:cstheme="minorHAnsi"/>
          <w:sz w:val="22"/>
          <w:szCs w:val="22"/>
        </w:rPr>
      </w:pPr>
      <w:r w:rsidRPr="00E02C21">
        <w:rPr>
          <w:rFonts w:asciiTheme="minorHAnsi" w:hAnsiTheme="minorHAnsi" w:cstheme="minorHAnsi"/>
          <w:sz w:val="22"/>
          <w:szCs w:val="22"/>
        </w:rPr>
        <w:t>Prednostna naloga svetovalne službe je strokovna podpora otrokom, družinam in strokovnim delavcem. Pri tem nas vodijo otrokove individualne potrebe. Svetovalno delo poteka preko posvetovalnih pogovorov, načrtovanja pomoči, sodelovanja z zunanjimi institucijami in  sodelovanja z vodstvom vrtca ter s šolsko svetovalno delavko.</w:t>
      </w:r>
    </w:p>
    <w:p w14:paraId="61388ED6" w14:textId="77777777" w:rsidR="001B5A5A" w:rsidRPr="00E02C21" w:rsidRDefault="001B5A5A" w:rsidP="001B5A5A">
      <w:pPr>
        <w:spacing w:after="0" w:line="240" w:lineRule="auto"/>
        <w:jc w:val="both"/>
        <w:rPr>
          <w:rFonts w:cstheme="minorHAnsi"/>
        </w:rPr>
      </w:pPr>
    </w:p>
    <w:p w14:paraId="51CC8EEB" w14:textId="6DACA43E" w:rsidR="001B5A5A" w:rsidRPr="00E02C21" w:rsidRDefault="001B5A5A" w:rsidP="001B5A5A">
      <w:pPr>
        <w:spacing w:after="0" w:line="240" w:lineRule="auto"/>
        <w:jc w:val="both"/>
        <w:rPr>
          <w:rFonts w:cstheme="minorHAnsi"/>
        </w:rPr>
      </w:pPr>
      <w:r w:rsidRPr="00E02C21">
        <w:rPr>
          <w:rFonts w:cstheme="minorHAnsi"/>
        </w:rPr>
        <w:t xml:space="preserve">Svetovalna služba je za razgovor, svetovanje ali informacije prisotna ob ponedeljkih in sredah </w:t>
      </w:r>
      <w:r w:rsidRPr="00E02C21">
        <w:rPr>
          <w:rFonts w:cstheme="minorHAnsi"/>
          <w:bCs/>
        </w:rPr>
        <w:t>med 8.20  in 11.45 uro</w:t>
      </w:r>
      <w:r>
        <w:rPr>
          <w:rFonts w:cstheme="minorHAnsi"/>
        </w:rPr>
        <w:t>.</w:t>
      </w:r>
      <w:r w:rsidRPr="00E02C21">
        <w:rPr>
          <w:rFonts w:cstheme="minorHAnsi"/>
        </w:rPr>
        <w:t xml:space="preserve"> </w:t>
      </w:r>
    </w:p>
    <w:p w14:paraId="2F93ABC8" w14:textId="77777777" w:rsidR="001B5A5A" w:rsidRPr="00E02C21" w:rsidRDefault="001B5A5A" w:rsidP="001B5A5A">
      <w:pPr>
        <w:spacing w:after="0" w:line="240" w:lineRule="auto"/>
        <w:jc w:val="both"/>
        <w:rPr>
          <w:rFonts w:cstheme="minorHAnsi"/>
        </w:rPr>
      </w:pPr>
    </w:p>
    <w:p w14:paraId="4F31EC66" w14:textId="77777777" w:rsidR="001B5A5A" w:rsidRPr="00E02C21" w:rsidRDefault="001B5A5A" w:rsidP="001B5A5A">
      <w:pPr>
        <w:spacing w:after="0" w:line="240" w:lineRule="auto"/>
        <w:jc w:val="both"/>
        <w:rPr>
          <w:rFonts w:eastAsia="Calibri" w:cstheme="minorHAnsi"/>
          <w:kern w:val="0"/>
          <w14:ligatures w14:val="none"/>
        </w:rPr>
      </w:pPr>
      <w:r w:rsidRPr="00E02C21">
        <w:rPr>
          <w:rFonts w:eastAsia="Calibri" w:cstheme="minorHAnsi"/>
          <w:kern w:val="0"/>
          <w14:ligatures w14:val="none"/>
        </w:rPr>
        <w:t>Delo svetovalne službe v vrtcu je namenjeno vsem otrokom. Svetovalna služba se vključuje v kompleksno reševanje pedagoških, psiholoških, socialnih in tudi organizacijskih vprašanj v vrtcu preko treh, med seboj povezanih ter prepletenih osnovnih dejavnosti svetovalne službe, in sicer: dejavnosti pomoči, razvojnih in preventivnih dejavnosti ,pomoč pri težavah in motnjah razvoja, prepoznavanje in spodbujanje nadarjenega otroka, dejavnosti načrtovanja in evalvacije.</w:t>
      </w:r>
    </w:p>
    <w:p w14:paraId="4946EF9A" w14:textId="77777777" w:rsidR="001B5A5A" w:rsidRPr="00E02C21" w:rsidRDefault="001B5A5A" w:rsidP="001B5A5A">
      <w:pPr>
        <w:spacing w:after="0" w:line="240" w:lineRule="auto"/>
        <w:ind w:left="720"/>
        <w:jc w:val="both"/>
        <w:rPr>
          <w:rFonts w:eastAsia="Calibri" w:cstheme="minorHAnsi"/>
          <w:kern w:val="0"/>
          <w14:ligatures w14:val="none"/>
        </w:rPr>
      </w:pPr>
    </w:p>
    <w:p w14:paraId="4162CC06" w14:textId="77777777" w:rsidR="001B5A5A" w:rsidRPr="00E02C21" w:rsidRDefault="001B5A5A" w:rsidP="001B5A5A">
      <w:pPr>
        <w:spacing w:after="0" w:line="240" w:lineRule="auto"/>
        <w:jc w:val="both"/>
        <w:rPr>
          <w:rFonts w:eastAsia="Calibri" w:cstheme="minorHAnsi"/>
          <w:color w:val="000000"/>
          <w:kern w:val="0"/>
          <w14:ligatures w14:val="none"/>
        </w:rPr>
      </w:pPr>
      <w:r w:rsidRPr="00E02C21">
        <w:rPr>
          <w:rFonts w:eastAsia="Calibri" w:cstheme="minorHAnsi"/>
          <w:color w:val="000000"/>
          <w:kern w:val="0"/>
          <w14:ligatures w14:val="none"/>
        </w:rPr>
        <w:t>Načela svetovalne službe v vrtcu se uresničujejo skozi naslednja področja delovanja:</w:t>
      </w:r>
    </w:p>
    <w:p w14:paraId="0639DD4C" w14:textId="77777777" w:rsidR="001B5A5A" w:rsidRPr="00E02C21" w:rsidRDefault="001B5A5A" w:rsidP="001B5A5A">
      <w:pPr>
        <w:spacing w:after="0" w:line="240" w:lineRule="auto"/>
        <w:jc w:val="both"/>
        <w:rPr>
          <w:rFonts w:eastAsia="Calibri" w:cstheme="minorHAnsi"/>
          <w:b/>
          <w:bCs/>
          <w:color w:val="000000"/>
          <w:kern w:val="0"/>
          <w14:ligatures w14:val="none"/>
        </w:rPr>
      </w:pPr>
      <w:r w:rsidRPr="00E02C21">
        <w:rPr>
          <w:rFonts w:eastAsia="Calibri" w:cstheme="minorHAnsi"/>
          <w:b/>
          <w:bCs/>
          <w:color w:val="000000"/>
          <w:kern w:val="0"/>
          <w14:ligatures w14:val="none"/>
        </w:rPr>
        <w:t>1. Svetovalno delo z otroki</w:t>
      </w:r>
    </w:p>
    <w:p w14:paraId="74EB5B49" w14:textId="77777777" w:rsidR="001B5A5A" w:rsidRPr="00E02C21" w:rsidRDefault="001B5A5A" w:rsidP="001B5A5A">
      <w:pPr>
        <w:numPr>
          <w:ilvl w:val="0"/>
          <w:numId w:val="2"/>
        </w:numPr>
        <w:spacing w:after="0" w:line="240" w:lineRule="auto"/>
        <w:jc w:val="both"/>
        <w:rPr>
          <w:rFonts w:eastAsia="Calibri" w:cstheme="minorHAnsi"/>
          <w:color w:val="000000"/>
          <w:kern w:val="0"/>
          <w14:ligatures w14:val="none"/>
        </w:rPr>
      </w:pPr>
      <w:r w:rsidRPr="00E02C21">
        <w:rPr>
          <w:rFonts w:eastAsia="Calibri" w:cstheme="minorHAnsi"/>
          <w:color w:val="000000"/>
          <w:kern w:val="0"/>
          <w14:ligatures w14:val="none"/>
        </w:rPr>
        <w:t xml:space="preserve">Preventivno delo – v podporo, pomoč in spodbudo za najboljši možen otrokov razvoj; </w:t>
      </w:r>
    </w:p>
    <w:p w14:paraId="041A05F2" w14:textId="77777777" w:rsidR="001B5A5A" w:rsidRPr="00E02C21" w:rsidRDefault="001B5A5A" w:rsidP="001B5A5A">
      <w:pPr>
        <w:numPr>
          <w:ilvl w:val="0"/>
          <w:numId w:val="2"/>
        </w:numPr>
        <w:spacing w:after="0" w:line="240" w:lineRule="auto"/>
        <w:jc w:val="both"/>
        <w:rPr>
          <w:rFonts w:eastAsia="Calibri" w:cstheme="minorHAnsi"/>
          <w:color w:val="000000"/>
          <w:kern w:val="0"/>
          <w14:ligatures w14:val="none"/>
        </w:rPr>
      </w:pPr>
      <w:r w:rsidRPr="00E02C21">
        <w:rPr>
          <w:rFonts w:eastAsia="Calibri" w:cstheme="minorHAnsi"/>
          <w:color w:val="000000"/>
          <w:kern w:val="0"/>
          <w14:ligatures w14:val="none"/>
        </w:rPr>
        <w:t>Pomoč otrokom s težavami, ki izvirajo iz socialnega okolja – razdor družine, zanemarjeni otroci, zlorabe, agresivno vedenje, strahovi.</w:t>
      </w:r>
    </w:p>
    <w:p w14:paraId="7562C34B" w14:textId="77777777" w:rsidR="001B5A5A" w:rsidRPr="00E02C21" w:rsidRDefault="001B5A5A" w:rsidP="001B5A5A">
      <w:pPr>
        <w:numPr>
          <w:ilvl w:val="0"/>
          <w:numId w:val="2"/>
        </w:numPr>
        <w:spacing w:after="0" w:line="240" w:lineRule="auto"/>
        <w:jc w:val="both"/>
        <w:rPr>
          <w:rFonts w:eastAsia="Calibri" w:cstheme="minorHAnsi"/>
          <w:color w:val="000000"/>
          <w:kern w:val="0"/>
          <w14:ligatures w14:val="none"/>
        </w:rPr>
      </w:pPr>
      <w:r w:rsidRPr="00E02C21">
        <w:rPr>
          <w:rFonts w:eastAsia="Calibri" w:cstheme="minorHAnsi"/>
          <w:color w:val="000000"/>
          <w:kern w:val="0"/>
          <w14:ligatures w14:val="none"/>
        </w:rPr>
        <w:t>Svetovanje otrokom – neposredna pomoč otrokom.</w:t>
      </w:r>
    </w:p>
    <w:p w14:paraId="68EAFECB" w14:textId="77777777" w:rsidR="001B5A5A" w:rsidRPr="00E02C21" w:rsidRDefault="001B5A5A" w:rsidP="001B5A5A">
      <w:pPr>
        <w:numPr>
          <w:ilvl w:val="0"/>
          <w:numId w:val="2"/>
        </w:numPr>
        <w:spacing w:after="0" w:line="240" w:lineRule="auto"/>
        <w:jc w:val="both"/>
        <w:rPr>
          <w:rFonts w:eastAsia="Calibri" w:cstheme="minorHAnsi"/>
          <w:color w:val="000000"/>
          <w:kern w:val="0"/>
          <w14:ligatures w14:val="none"/>
        </w:rPr>
      </w:pPr>
      <w:r w:rsidRPr="00E02C21">
        <w:rPr>
          <w:rFonts w:eastAsia="Calibri" w:cstheme="minorHAnsi"/>
          <w:color w:val="000000"/>
          <w:kern w:val="0"/>
          <w14:ligatures w14:val="none"/>
        </w:rPr>
        <w:t>individualno delo s posameznimi otroki</w:t>
      </w:r>
    </w:p>
    <w:p w14:paraId="1A3D96FA" w14:textId="77777777" w:rsidR="001B5A5A" w:rsidRPr="00E02C21" w:rsidRDefault="001B5A5A" w:rsidP="001B5A5A">
      <w:pPr>
        <w:numPr>
          <w:ilvl w:val="0"/>
          <w:numId w:val="2"/>
        </w:numPr>
        <w:spacing w:after="0" w:line="240" w:lineRule="auto"/>
        <w:jc w:val="both"/>
        <w:rPr>
          <w:rFonts w:eastAsia="Calibri" w:cstheme="minorHAnsi"/>
          <w:color w:val="000000"/>
          <w:kern w:val="0"/>
          <w14:ligatures w14:val="none"/>
        </w:rPr>
      </w:pPr>
      <w:r w:rsidRPr="00E02C21">
        <w:rPr>
          <w:rFonts w:eastAsia="Calibri" w:cstheme="minorHAnsi"/>
          <w:color w:val="000000"/>
          <w:kern w:val="0"/>
          <w14:ligatures w14:val="none"/>
        </w:rPr>
        <w:t>Sprotno reševanje problematike v sodelovanju z vzgojiteljico, starši ter po potrebi z ustrezno institucijo.</w:t>
      </w:r>
    </w:p>
    <w:p w14:paraId="47D5B782" w14:textId="77777777" w:rsidR="001B5A5A" w:rsidRPr="00E02C21" w:rsidRDefault="001B5A5A" w:rsidP="001B5A5A">
      <w:pPr>
        <w:numPr>
          <w:ilvl w:val="0"/>
          <w:numId w:val="2"/>
        </w:numPr>
        <w:spacing w:after="0" w:line="240" w:lineRule="auto"/>
        <w:jc w:val="both"/>
        <w:rPr>
          <w:rFonts w:eastAsia="Calibri" w:cstheme="minorHAnsi"/>
          <w:color w:val="000000"/>
          <w:kern w:val="0"/>
          <w14:ligatures w14:val="none"/>
        </w:rPr>
      </w:pPr>
      <w:r w:rsidRPr="00E02C21">
        <w:rPr>
          <w:rFonts w:eastAsia="Calibri" w:cstheme="minorHAnsi"/>
          <w:color w:val="000000"/>
          <w:kern w:val="0"/>
          <w14:ligatures w14:val="none"/>
        </w:rPr>
        <w:t>Pomoč otrokom z individualnimi značilnostmi – posebnostmi (nemirnost, agresivnost, nadarjenost...).</w:t>
      </w:r>
    </w:p>
    <w:p w14:paraId="6CEDC307" w14:textId="77777777" w:rsidR="001B5A5A" w:rsidRPr="00E02C21" w:rsidRDefault="001B5A5A" w:rsidP="001B5A5A">
      <w:pPr>
        <w:numPr>
          <w:ilvl w:val="0"/>
          <w:numId w:val="2"/>
        </w:numPr>
        <w:spacing w:after="0" w:line="240" w:lineRule="auto"/>
        <w:jc w:val="both"/>
        <w:rPr>
          <w:rFonts w:eastAsia="Calibri" w:cstheme="minorHAnsi"/>
          <w:color w:val="000000"/>
          <w:kern w:val="0"/>
          <w14:ligatures w14:val="none"/>
        </w:rPr>
      </w:pPr>
      <w:r w:rsidRPr="00E02C21">
        <w:rPr>
          <w:rFonts w:eastAsia="Calibri" w:cstheme="minorHAnsi"/>
          <w:color w:val="000000"/>
          <w:kern w:val="0"/>
          <w14:ligatures w14:val="none"/>
        </w:rPr>
        <w:t>Izvedba dejavnosti v oddelku.</w:t>
      </w:r>
    </w:p>
    <w:p w14:paraId="785FC459" w14:textId="77777777" w:rsidR="001B5A5A" w:rsidRPr="00E02C21" w:rsidRDefault="001B5A5A" w:rsidP="001B5A5A">
      <w:pPr>
        <w:numPr>
          <w:ilvl w:val="0"/>
          <w:numId w:val="2"/>
        </w:numPr>
        <w:spacing w:after="0" w:line="240" w:lineRule="auto"/>
        <w:jc w:val="both"/>
        <w:rPr>
          <w:rFonts w:eastAsia="Calibri" w:cstheme="minorHAnsi"/>
          <w:color w:val="000000"/>
          <w:kern w:val="0"/>
          <w14:ligatures w14:val="none"/>
        </w:rPr>
      </w:pPr>
      <w:r w:rsidRPr="00E02C21">
        <w:rPr>
          <w:rFonts w:eastAsia="Calibri" w:cstheme="minorHAnsi"/>
          <w:color w:val="000000"/>
          <w:kern w:val="0"/>
          <w14:ligatures w14:val="none"/>
        </w:rPr>
        <w:t>Opazovanje otroka in odkrivanje težav na pobudo strokovnih delavcev ali staršev.</w:t>
      </w:r>
    </w:p>
    <w:p w14:paraId="0CFC7E40" w14:textId="77777777" w:rsidR="001B5A5A" w:rsidRPr="00E02C21" w:rsidRDefault="001B5A5A" w:rsidP="001B5A5A">
      <w:pPr>
        <w:pStyle w:val="Odstavekseznama"/>
        <w:numPr>
          <w:ilvl w:val="0"/>
          <w:numId w:val="2"/>
        </w:numPr>
        <w:spacing w:after="0" w:line="240" w:lineRule="auto"/>
        <w:jc w:val="both"/>
        <w:rPr>
          <w:rFonts w:asciiTheme="minorHAnsi" w:eastAsia="TimesNewRoman" w:hAnsiTheme="minorHAnsi" w:cstheme="minorHAnsi"/>
        </w:rPr>
      </w:pPr>
      <w:r w:rsidRPr="00E02C21">
        <w:rPr>
          <w:rFonts w:asciiTheme="minorHAnsi" w:hAnsiTheme="minorHAnsi" w:cstheme="minorHAnsi"/>
        </w:rPr>
        <w:t>priprava in izvedba različnih delavnic ali dejavnosti v oddelkih (z namenom krepitve socialnih veščin, grafomotorike, finomotorike, vidne in slušne pozornosti, spodbujanja govornega razvoja, razvijanja številskih predstav ipd.)</w:t>
      </w:r>
    </w:p>
    <w:p w14:paraId="4D8410BA" w14:textId="7D00FADD" w:rsidR="001B5A5A" w:rsidRDefault="001B5A5A" w:rsidP="001B5A5A">
      <w:pPr>
        <w:spacing w:after="0" w:line="240" w:lineRule="auto"/>
        <w:jc w:val="both"/>
        <w:rPr>
          <w:rFonts w:eastAsia="Calibri" w:cstheme="minorHAnsi"/>
          <w:color w:val="000000"/>
          <w:kern w:val="0"/>
          <w14:ligatures w14:val="none"/>
        </w:rPr>
      </w:pPr>
    </w:p>
    <w:p w14:paraId="29A4E121" w14:textId="77777777" w:rsidR="001B5A5A" w:rsidRPr="00E02C21" w:rsidRDefault="001B5A5A" w:rsidP="001B5A5A">
      <w:pPr>
        <w:spacing w:after="0" w:line="240" w:lineRule="auto"/>
        <w:jc w:val="both"/>
        <w:rPr>
          <w:rFonts w:eastAsia="Calibri" w:cstheme="minorHAnsi"/>
          <w:color w:val="000000"/>
          <w:kern w:val="0"/>
          <w14:ligatures w14:val="none"/>
        </w:rPr>
      </w:pPr>
    </w:p>
    <w:p w14:paraId="5E82813E" w14:textId="77777777" w:rsidR="001B5A5A" w:rsidRPr="00E02C21" w:rsidRDefault="001B5A5A" w:rsidP="001B5A5A">
      <w:pPr>
        <w:spacing w:after="0" w:line="240" w:lineRule="auto"/>
        <w:jc w:val="both"/>
        <w:rPr>
          <w:rFonts w:eastAsia="Calibri" w:cstheme="minorHAnsi"/>
          <w:b/>
          <w:bCs/>
          <w:color w:val="000000"/>
          <w:kern w:val="0"/>
          <w14:ligatures w14:val="none"/>
        </w:rPr>
      </w:pPr>
      <w:r w:rsidRPr="00E02C21">
        <w:rPr>
          <w:rFonts w:eastAsia="Calibri" w:cstheme="minorHAnsi"/>
          <w:b/>
          <w:bCs/>
          <w:color w:val="000000"/>
          <w:kern w:val="0"/>
          <w14:ligatures w14:val="none"/>
        </w:rPr>
        <w:lastRenderedPageBreak/>
        <w:t>2. Svetovalno delo s strokovnimi delavci</w:t>
      </w:r>
    </w:p>
    <w:p w14:paraId="4FA500EA" w14:textId="77777777" w:rsidR="001B5A5A" w:rsidRPr="00E02C21" w:rsidRDefault="001B5A5A" w:rsidP="001B5A5A">
      <w:pPr>
        <w:pStyle w:val="Odstavekseznama"/>
        <w:numPr>
          <w:ilvl w:val="0"/>
          <w:numId w:val="8"/>
        </w:numPr>
        <w:spacing w:after="0" w:line="240" w:lineRule="auto"/>
        <w:jc w:val="both"/>
        <w:rPr>
          <w:rFonts w:asciiTheme="minorHAnsi" w:hAnsiTheme="minorHAnsi" w:cstheme="minorHAnsi"/>
          <w:color w:val="000000"/>
        </w:rPr>
      </w:pPr>
      <w:r w:rsidRPr="00E02C21">
        <w:rPr>
          <w:rFonts w:asciiTheme="minorHAnsi" w:hAnsiTheme="minorHAnsi" w:cstheme="minorHAnsi"/>
          <w:color w:val="000000"/>
        </w:rPr>
        <w:t>Prispevanje h kakovosti vzgojno – izobraževalnega dela in pri tem upoštevanje avtonomije vzgojiteljic.</w:t>
      </w:r>
    </w:p>
    <w:p w14:paraId="0820DF3D" w14:textId="77777777" w:rsidR="001B5A5A" w:rsidRPr="00E02C21" w:rsidRDefault="001B5A5A" w:rsidP="001B5A5A">
      <w:pPr>
        <w:numPr>
          <w:ilvl w:val="0"/>
          <w:numId w:val="3"/>
        </w:numPr>
        <w:spacing w:after="0" w:line="240" w:lineRule="auto"/>
        <w:jc w:val="both"/>
        <w:rPr>
          <w:rFonts w:eastAsia="Calibri" w:cstheme="minorHAnsi"/>
          <w:color w:val="000000"/>
          <w:kern w:val="0"/>
          <w14:ligatures w14:val="none"/>
        </w:rPr>
      </w:pPr>
      <w:r w:rsidRPr="00E02C21">
        <w:rPr>
          <w:rFonts w:eastAsia="Calibri" w:cstheme="minorHAnsi"/>
          <w:color w:val="000000"/>
          <w:kern w:val="0"/>
          <w14:ligatures w14:val="none"/>
        </w:rPr>
        <w:t>Seznanjanje s sodobnimi trendi v vzgoji in izobraževanju pri nas in v svetu.</w:t>
      </w:r>
    </w:p>
    <w:p w14:paraId="7020CC8C" w14:textId="77777777" w:rsidR="001B5A5A" w:rsidRPr="00E02C21" w:rsidRDefault="001B5A5A" w:rsidP="001B5A5A">
      <w:pPr>
        <w:numPr>
          <w:ilvl w:val="0"/>
          <w:numId w:val="3"/>
        </w:numPr>
        <w:spacing w:after="0" w:line="240" w:lineRule="auto"/>
        <w:jc w:val="both"/>
        <w:rPr>
          <w:rFonts w:eastAsia="Calibri" w:cstheme="minorHAnsi"/>
          <w:color w:val="000000"/>
          <w:kern w:val="0"/>
          <w14:ligatures w14:val="none"/>
        </w:rPr>
      </w:pPr>
      <w:r w:rsidRPr="00E02C21">
        <w:rPr>
          <w:rFonts w:eastAsia="Calibri" w:cstheme="minorHAnsi"/>
          <w:color w:val="000000"/>
          <w:kern w:val="0"/>
          <w14:ligatures w14:val="none"/>
        </w:rPr>
        <w:t>Strokovna in pedagoška podpora za osebnostno in strokovno rast pedagoških delavcev.</w:t>
      </w:r>
    </w:p>
    <w:p w14:paraId="35540933" w14:textId="77777777" w:rsidR="001B5A5A" w:rsidRPr="00E02C21" w:rsidRDefault="001B5A5A" w:rsidP="001B5A5A">
      <w:pPr>
        <w:numPr>
          <w:ilvl w:val="0"/>
          <w:numId w:val="3"/>
        </w:numPr>
        <w:spacing w:after="0" w:line="240" w:lineRule="auto"/>
        <w:jc w:val="both"/>
        <w:rPr>
          <w:rFonts w:eastAsia="Calibri" w:cstheme="minorHAnsi"/>
          <w:color w:val="000000"/>
          <w:kern w:val="0"/>
          <w14:ligatures w14:val="none"/>
        </w:rPr>
      </w:pPr>
      <w:r w:rsidRPr="00E02C21">
        <w:rPr>
          <w:rFonts w:eastAsia="Calibri" w:cstheme="minorHAnsi"/>
          <w:color w:val="000000"/>
          <w:kern w:val="0"/>
          <w14:ligatures w14:val="none"/>
        </w:rPr>
        <w:t>Sodelovanje pri vključevanju novo sprejetih otrok v skupino – v kolikor se pojavijo težave.</w:t>
      </w:r>
    </w:p>
    <w:p w14:paraId="73F1CA8E" w14:textId="77777777" w:rsidR="001B5A5A" w:rsidRPr="00E02C21" w:rsidRDefault="001B5A5A" w:rsidP="001B5A5A">
      <w:pPr>
        <w:numPr>
          <w:ilvl w:val="0"/>
          <w:numId w:val="3"/>
        </w:numPr>
        <w:spacing w:after="0" w:line="240" w:lineRule="auto"/>
        <w:jc w:val="both"/>
        <w:rPr>
          <w:rFonts w:eastAsia="Calibri" w:cstheme="minorHAnsi"/>
          <w:color w:val="000000"/>
          <w:kern w:val="0"/>
          <w14:ligatures w14:val="none"/>
        </w:rPr>
      </w:pPr>
      <w:r w:rsidRPr="00E02C21">
        <w:rPr>
          <w:rFonts w:eastAsia="Calibri" w:cstheme="minorHAnsi"/>
          <w:color w:val="000000"/>
          <w:kern w:val="0"/>
          <w14:ligatures w14:val="none"/>
        </w:rPr>
        <w:t>Individualni razgovori po potrebi.</w:t>
      </w:r>
    </w:p>
    <w:p w14:paraId="1DF4B268" w14:textId="77777777" w:rsidR="001B5A5A" w:rsidRPr="00E02C21" w:rsidRDefault="001B5A5A" w:rsidP="001B5A5A">
      <w:pPr>
        <w:numPr>
          <w:ilvl w:val="0"/>
          <w:numId w:val="3"/>
        </w:numPr>
        <w:spacing w:after="0" w:line="240" w:lineRule="auto"/>
        <w:jc w:val="both"/>
        <w:rPr>
          <w:rFonts w:eastAsia="Calibri" w:cstheme="minorHAnsi"/>
          <w:color w:val="000000"/>
          <w:kern w:val="0"/>
          <w14:ligatures w14:val="none"/>
        </w:rPr>
      </w:pPr>
      <w:r w:rsidRPr="00E02C21">
        <w:rPr>
          <w:rFonts w:eastAsia="Calibri" w:cstheme="minorHAnsi"/>
          <w:color w:val="000000"/>
          <w:kern w:val="0"/>
          <w14:ligatures w14:val="none"/>
        </w:rPr>
        <w:t>Sodelovanje na strokovnih aktivih vzgojiteljic in pomočnic vzgojiteljic.</w:t>
      </w:r>
    </w:p>
    <w:p w14:paraId="4F6D0D55" w14:textId="77777777" w:rsidR="001B5A5A" w:rsidRPr="00E02C21" w:rsidRDefault="001B5A5A" w:rsidP="001B5A5A">
      <w:pPr>
        <w:numPr>
          <w:ilvl w:val="0"/>
          <w:numId w:val="3"/>
        </w:numPr>
        <w:spacing w:after="0" w:line="240" w:lineRule="auto"/>
        <w:jc w:val="both"/>
        <w:rPr>
          <w:rFonts w:eastAsia="Calibri" w:cstheme="minorHAnsi"/>
          <w:color w:val="000000"/>
          <w:kern w:val="0"/>
          <w14:ligatures w14:val="none"/>
        </w:rPr>
      </w:pPr>
      <w:r w:rsidRPr="00E02C21">
        <w:rPr>
          <w:rFonts w:eastAsia="Calibri" w:cstheme="minorHAnsi"/>
          <w:color w:val="000000"/>
          <w:kern w:val="0"/>
          <w14:ligatures w14:val="none"/>
        </w:rPr>
        <w:t>Pogovor s strokovnim delavkami o posebnostih otrok</w:t>
      </w:r>
    </w:p>
    <w:p w14:paraId="25A54FA5" w14:textId="77777777" w:rsidR="001B5A5A" w:rsidRPr="00E02C21" w:rsidRDefault="001B5A5A" w:rsidP="001B5A5A">
      <w:pPr>
        <w:pStyle w:val="Odstavekseznama"/>
        <w:numPr>
          <w:ilvl w:val="0"/>
          <w:numId w:val="3"/>
        </w:numPr>
        <w:autoSpaceDE w:val="0"/>
        <w:autoSpaceDN w:val="0"/>
        <w:adjustRightInd w:val="0"/>
        <w:spacing w:after="0" w:line="240" w:lineRule="auto"/>
        <w:jc w:val="both"/>
        <w:rPr>
          <w:rFonts w:asciiTheme="minorHAnsi" w:hAnsiTheme="minorHAnsi" w:cstheme="minorHAnsi"/>
          <w:color w:val="000000"/>
        </w:rPr>
      </w:pPr>
      <w:r w:rsidRPr="00E02C21">
        <w:rPr>
          <w:rFonts w:asciiTheme="minorHAnsi" w:hAnsiTheme="minorHAnsi" w:cstheme="minorHAnsi"/>
          <w:color w:val="000000"/>
        </w:rPr>
        <w:t>Nudenje podpore za razvijanje spodbudnega učnega okolja.</w:t>
      </w:r>
    </w:p>
    <w:p w14:paraId="51ED37A5" w14:textId="77777777" w:rsidR="001B5A5A" w:rsidRPr="00E02C21" w:rsidRDefault="001B5A5A" w:rsidP="001B5A5A">
      <w:pPr>
        <w:pStyle w:val="Odstavekseznama"/>
        <w:numPr>
          <w:ilvl w:val="0"/>
          <w:numId w:val="3"/>
        </w:numPr>
        <w:autoSpaceDE w:val="0"/>
        <w:autoSpaceDN w:val="0"/>
        <w:adjustRightInd w:val="0"/>
        <w:spacing w:after="0" w:line="240" w:lineRule="auto"/>
        <w:jc w:val="both"/>
        <w:rPr>
          <w:rFonts w:asciiTheme="minorHAnsi" w:hAnsiTheme="minorHAnsi" w:cstheme="minorHAnsi"/>
          <w:color w:val="000000"/>
        </w:rPr>
      </w:pPr>
      <w:r w:rsidRPr="00E02C21">
        <w:rPr>
          <w:rFonts w:asciiTheme="minorHAnsi" w:hAnsiTheme="minorHAnsi" w:cstheme="minorHAnsi"/>
          <w:color w:val="000000"/>
        </w:rPr>
        <w:t xml:space="preserve">Predlogi za strokovno izpopolnjevanje (izobraževanja, literatura). </w:t>
      </w:r>
    </w:p>
    <w:p w14:paraId="147C9274" w14:textId="77777777" w:rsidR="001B5A5A" w:rsidRPr="00E02C21" w:rsidRDefault="001B5A5A" w:rsidP="001B5A5A">
      <w:pPr>
        <w:pStyle w:val="Odstavekseznama"/>
        <w:numPr>
          <w:ilvl w:val="0"/>
          <w:numId w:val="3"/>
        </w:numPr>
        <w:autoSpaceDE w:val="0"/>
        <w:autoSpaceDN w:val="0"/>
        <w:adjustRightInd w:val="0"/>
        <w:spacing w:after="0" w:line="240" w:lineRule="auto"/>
        <w:jc w:val="both"/>
        <w:rPr>
          <w:rFonts w:asciiTheme="minorHAnsi" w:hAnsiTheme="minorHAnsi" w:cstheme="minorHAnsi"/>
          <w:color w:val="000000"/>
        </w:rPr>
      </w:pPr>
      <w:r w:rsidRPr="00E02C21">
        <w:rPr>
          <w:rFonts w:asciiTheme="minorHAnsi" w:hAnsiTheme="minorHAnsi" w:cstheme="minorHAnsi"/>
          <w:color w:val="000000"/>
        </w:rPr>
        <w:t xml:space="preserve">Sodelovanje pri vključevanju in uvajanju novo sprejetih otrok v skupino. </w:t>
      </w:r>
    </w:p>
    <w:p w14:paraId="0A0B39FF" w14:textId="77777777" w:rsidR="001B5A5A" w:rsidRPr="00E02C21" w:rsidRDefault="001B5A5A" w:rsidP="001B5A5A">
      <w:pPr>
        <w:pStyle w:val="Odstavekseznama"/>
        <w:numPr>
          <w:ilvl w:val="0"/>
          <w:numId w:val="3"/>
        </w:numPr>
        <w:autoSpaceDE w:val="0"/>
        <w:autoSpaceDN w:val="0"/>
        <w:adjustRightInd w:val="0"/>
        <w:spacing w:after="0" w:line="240" w:lineRule="auto"/>
        <w:jc w:val="both"/>
        <w:rPr>
          <w:rFonts w:asciiTheme="minorHAnsi" w:hAnsiTheme="minorHAnsi" w:cstheme="minorHAnsi"/>
          <w:color w:val="000000"/>
        </w:rPr>
      </w:pPr>
      <w:r w:rsidRPr="00E02C21">
        <w:rPr>
          <w:rFonts w:asciiTheme="minorHAnsi" w:hAnsiTheme="minorHAnsi" w:cstheme="minorHAnsi"/>
          <w:color w:val="000000"/>
        </w:rPr>
        <w:t xml:space="preserve">Sodelovanje pri prehodu otrok iz vrtca v šolo, iz oddelka v oddelek. </w:t>
      </w:r>
    </w:p>
    <w:p w14:paraId="6BBC948C" w14:textId="77777777" w:rsidR="001B5A5A" w:rsidRPr="00E02C21" w:rsidRDefault="001B5A5A" w:rsidP="001B5A5A">
      <w:pPr>
        <w:pStyle w:val="Odstavekseznama"/>
        <w:numPr>
          <w:ilvl w:val="0"/>
          <w:numId w:val="3"/>
        </w:numPr>
        <w:autoSpaceDE w:val="0"/>
        <w:autoSpaceDN w:val="0"/>
        <w:adjustRightInd w:val="0"/>
        <w:spacing w:after="0" w:line="240" w:lineRule="auto"/>
        <w:jc w:val="both"/>
        <w:rPr>
          <w:rFonts w:asciiTheme="minorHAnsi" w:hAnsiTheme="minorHAnsi" w:cstheme="minorHAnsi"/>
          <w:color w:val="000000"/>
        </w:rPr>
      </w:pPr>
      <w:r w:rsidRPr="00E02C21">
        <w:rPr>
          <w:rFonts w:asciiTheme="minorHAnsi" w:hAnsiTheme="minorHAnsi" w:cstheme="minorHAnsi"/>
          <w:color w:val="000000"/>
        </w:rPr>
        <w:t>Sodelovanje in organizacija timskih sestankov.</w:t>
      </w:r>
    </w:p>
    <w:p w14:paraId="3C9B9F71" w14:textId="77777777" w:rsidR="001B5A5A" w:rsidRPr="00E02C21" w:rsidRDefault="001B5A5A" w:rsidP="001B5A5A">
      <w:pPr>
        <w:spacing w:after="0" w:line="240" w:lineRule="auto"/>
        <w:ind w:left="1080"/>
        <w:jc w:val="both"/>
        <w:rPr>
          <w:rFonts w:eastAsia="Calibri" w:cstheme="minorHAnsi"/>
          <w:color w:val="000000"/>
          <w:kern w:val="0"/>
          <w14:ligatures w14:val="none"/>
        </w:rPr>
      </w:pPr>
    </w:p>
    <w:p w14:paraId="39409123" w14:textId="77777777" w:rsidR="001B5A5A" w:rsidRPr="00E02C21" w:rsidRDefault="001B5A5A" w:rsidP="001B5A5A">
      <w:pPr>
        <w:spacing w:after="0" w:line="240" w:lineRule="auto"/>
        <w:jc w:val="both"/>
        <w:rPr>
          <w:rFonts w:eastAsia="Calibri" w:cstheme="minorHAnsi"/>
          <w:b/>
          <w:bCs/>
          <w:color w:val="000000"/>
          <w:kern w:val="0"/>
          <w14:ligatures w14:val="none"/>
        </w:rPr>
      </w:pPr>
      <w:r w:rsidRPr="00E02C21">
        <w:rPr>
          <w:rFonts w:eastAsia="Calibri" w:cstheme="minorHAnsi"/>
          <w:b/>
          <w:bCs/>
          <w:color w:val="000000"/>
          <w:kern w:val="0"/>
          <w14:ligatures w14:val="none"/>
        </w:rPr>
        <w:t>3. Svetovalno delo s starši</w:t>
      </w:r>
    </w:p>
    <w:p w14:paraId="7D0CB272" w14:textId="77777777" w:rsidR="001B5A5A" w:rsidRPr="00E02C21" w:rsidRDefault="001B5A5A" w:rsidP="001B5A5A">
      <w:pPr>
        <w:pStyle w:val="Odstavekseznama"/>
        <w:numPr>
          <w:ilvl w:val="0"/>
          <w:numId w:val="4"/>
        </w:numPr>
        <w:spacing w:after="0" w:line="240" w:lineRule="auto"/>
        <w:jc w:val="both"/>
        <w:rPr>
          <w:rFonts w:asciiTheme="minorHAnsi" w:hAnsiTheme="minorHAnsi" w:cstheme="minorHAnsi"/>
          <w:color w:val="000000"/>
        </w:rPr>
      </w:pPr>
      <w:r w:rsidRPr="00E02C21">
        <w:rPr>
          <w:rFonts w:asciiTheme="minorHAnsi" w:hAnsiTheme="minorHAnsi" w:cstheme="minorHAnsi"/>
          <w:color w:val="000000"/>
        </w:rPr>
        <w:t>Roditeljski sestanki.</w:t>
      </w:r>
    </w:p>
    <w:p w14:paraId="6B26AB3C" w14:textId="77777777" w:rsidR="001B5A5A" w:rsidRPr="00E02C21" w:rsidRDefault="001B5A5A" w:rsidP="001B5A5A">
      <w:pPr>
        <w:pStyle w:val="Odstavekseznama"/>
        <w:numPr>
          <w:ilvl w:val="0"/>
          <w:numId w:val="4"/>
        </w:numPr>
        <w:spacing w:after="0" w:line="240" w:lineRule="auto"/>
        <w:jc w:val="both"/>
        <w:rPr>
          <w:rFonts w:asciiTheme="minorHAnsi" w:hAnsiTheme="minorHAnsi" w:cstheme="minorHAnsi"/>
          <w:color w:val="000000"/>
        </w:rPr>
      </w:pPr>
      <w:r w:rsidRPr="00E02C21">
        <w:rPr>
          <w:rFonts w:asciiTheme="minorHAnsi" w:hAnsiTheme="minorHAnsi" w:cstheme="minorHAnsi"/>
          <w:color w:val="000000"/>
        </w:rPr>
        <w:t>Individualni pogovori s starši.</w:t>
      </w:r>
    </w:p>
    <w:p w14:paraId="45840552" w14:textId="77777777" w:rsidR="001B5A5A" w:rsidRPr="00E02C21" w:rsidRDefault="001B5A5A" w:rsidP="001B5A5A">
      <w:pPr>
        <w:pStyle w:val="Odstavekseznama"/>
        <w:numPr>
          <w:ilvl w:val="0"/>
          <w:numId w:val="4"/>
        </w:numPr>
        <w:spacing w:after="0" w:line="240" w:lineRule="auto"/>
        <w:jc w:val="both"/>
        <w:rPr>
          <w:rFonts w:asciiTheme="minorHAnsi" w:hAnsiTheme="minorHAnsi" w:cstheme="minorHAnsi"/>
          <w:color w:val="000000"/>
        </w:rPr>
      </w:pPr>
      <w:r w:rsidRPr="00E02C21">
        <w:rPr>
          <w:rFonts w:asciiTheme="minorHAnsi" w:hAnsiTheme="minorHAnsi" w:cstheme="minorHAnsi"/>
          <w:color w:val="000000"/>
        </w:rPr>
        <w:t>Pomoč pri organizaciji oblik sodelovanja med vrtcem oziroma vzgojitelji in starši.</w:t>
      </w:r>
    </w:p>
    <w:p w14:paraId="74CD039C" w14:textId="77777777" w:rsidR="001B5A5A" w:rsidRPr="00E02C21" w:rsidRDefault="001B5A5A" w:rsidP="001B5A5A">
      <w:pPr>
        <w:pStyle w:val="Odstavekseznama"/>
        <w:numPr>
          <w:ilvl w:val="0"/>
          <w:numId w:val="4"/>
        </w:numPr>
        <w:spacing w:after="0" w:line="240" w:lineRule="auto"/>
        <w:jc w:val="both"/>
        <w:rPr>
          <w:rFonts w:asciiTheme="minorHAnsi" w:hAnsiTheme="minorHAnsi" w:cstheme="minorHAnsi"/>
          <w:color w:val="000000"/>
        </w:rPr>
      </w:pPr>
      <w:r w:rsidRPr="00E02C21">
        <w:rPr>
          <w:rFonts w:asciiTheme="minorHAnsi" w:hAnsiTheme="minorHAnsi" w:cstheme="minorHAnsi"/>
          <w:color w:val="000000"/>
        </w:rPr>
        <w:t>Pomoč in svetovanje staršem pri vzgoji otrok.</w:t>
      </w:r>
    </w:p>
    <w:p w14:paraId="78107C4B" w14:textId="77777777" w:rsidR="001B5A5A" w:rsidRPr="00E02C21" w:rsidRDefault="001B5A5A" w:rsidP="001B5A5A">
      <w:pPr>
        <w:pStyle w:val="Odstavekseznama"/>
        <w:numPr>
          <w:ilvl w:val="0"/>
          <w:numId w:val="4"/>
        </w:numPr>
        <w:spacing w:after="0" w:line="240" w:lineRule="auto"/>
        <w:jc w:val="both"/>
        <w:rPr>
          <w:rFonts w:asciiTheme="minorHAnsi" w:hAnsiTheme="minorHAnsi" w:cstheme="minorHAnsi"/>
          <w:color w:val="000000"/>
        </w:rPr>
      </w:pPr>
      <w:r w:rsidRPr="00E02C21">
        <w:rPr>
          <w:rFonts w:asciiTheme="minorHAnsi" w:hAnsiTheme="minorHAnsi" w:cstheme="minorHAnsi"/>
          <w:color w:val="000000"/>
        </w:rPr>
        <w:t>Koordinacija vzgojno – izobraževalnega dela za otroke s posebnimi potrebami, ki so vključeni</w:t>
      </w:r>
    </w:p>
    <w:p w14:paraId="2B7D3691" w14:textId="77777777" w:rsidR="001B5A5A" w:rsidRPr="00E02C21" w:rsidRDefault="001B5A5A" w:rsidP="001B5A5A">
      <w:pPr>
        <w:pStyle w:val="Odstavekseznama"/>
        <w:spacing w:after="0" w:line="240" w:lineRule="auto"/>
        <w:jc w:val="both"/>
        <w:rPr>
          <w:rFonts w:asciiTheme="minorHAnsi" w:hAnsiTheme="minorHAnsi" w:cstheme="minorHAnsi"/>
          <w:color w:val="000000"/>
        </w:rPr>
      </w:pPr>
      <w:r w:rsidRPr="00E02C21">
        <w:rPr>
          <w:rFonts w:asciiTheme="minorHAnsi" w:hAnsiTheme="minorHAnsi" w:cstheme="minorHAnsi"/>
          <w:color w:val="000000"/>
        </w:rPr>
        <w:t>redne oddelke vrtca.</w:t>
      </w:r>
    </w:p>
    <w:p w14:paraId="7DA3331C" w14:textId="77777777" w:rsidR="001B5A5A" w:rsidRPr="00E02C21" w:rsidRDefault="001B5A5A" w:rsidP="001B5A5A">
      <w:pPr>
        <w:pStyle w:val="Odstavekseznama"/>
        <w:numPr>
          <w:ilvl w:val="0"/>
          <w:numId w:val="4"/>
        </w:numPr>
        <w:spacing w:after="0" w:line="240" w:lineRule="auto"/>
        <w:jc w:val="both"/>
        <w:rPr>
          <w:rFonts w:asciiTheme="minorHAnsi" w:hAnsiTheme="minorHAnsi" w:cstheme="minorHAnsi"/>
          <w:color w:val="000000"/>
        </w:rPr>
      </w:pPr>
      <w:r w:rsidRPr="00E02C21">
        <w:rPr>
          <w:rFonts w:asciiTheme="minorHAnsi" w:hAnsiTheme="minorHAnsi" w:cstheme="minorHAnsi"/>
          <w:color w:val="000000"/>
        </w:rPr>
        <w:t>Pomoč staršem pri iskanju pomoči v zunanjih institucijah.</w:t>
      </w:r>
    </w:p>
    <w:p w14:paraId="78ECC296" w14:textId="77777777" w:rsidR="001B5A5A" w:rsidRPr="00E02C21" w:rsidRDefault="001B5A5A" w:rsidP="001B5A5A">
      <w:pPr>
        <w:pStyle w:val="Odstavekseznama"/>
        <w:numPr>
          <w:ilvl w:val="0"/>
          <w:numId w:val="4"/>
        </w:numPr>
        <w:spacing w:after="0" w:line="240" w:lineRule="auto"/>
        <w:jc w:val="both"/>
        <w:rPr>
          <w:rFonts w:asciiTheme="minorHAnsi" w:hAnsiTheme="minorHAnsi" w:cstheme="minorHAnsi"/>
          <w:color w:val="000000"/>
        </w:rPr>
      </w:pPr>
      <w:r w:rsidRPr="00E02C21">
        <w:rPr>
          <w:rFonts w:asciiTheme="minorHAnsi" w:hAnsiTheme="minorHAnsi" w:cstheme="minorHAnsi"/>
          <w:color w:val="000000"/>
        </w:rPr>
        <w:t xml:space="preserve">Organizacija predavanj in izobraževanj za starše. </w:t>
      </w:r>
    </w:p>
    <w:p w14:paraId="2DF1F9CB" w14:textId="77777777" w:rsidR="001B5A5A" w:rsidRPr="00E02C21" w:rsidRDefault="001B5A5A" w:rsidP="001B5A5A">
      <w:pPr>
        <w:pStyle w:val="Odstavekseznama"/>
        <w:numPr>
          <w:ilvl w:val="0"/>
          <w:numId w:val="4"/>
        </w:numPr>
        <w:autoSpaceDE w:val="0"/>
        <w:autoSpaceDN w:val="0"/>
        <w:adjustRightInd w:val="0"/>
        <w:spacing w:after="0" w:line="240" w:lineRule="auto"/>
        <w:jc w:val="both"/>
        <w:rPr>
          <w:rFonts w:asciiTheme="minorHAnsi" w:hAnsiTheme="minorHAnsi" w:cstheme="minorHAnsi"/>
          <w:color w:val="000000"/>
        </w:rPr>
      </w:pPr>
      <w:r w:rsidRPr="00E02C21">
        <w:rPr>
          <w:rFonts w:asciiTheme="minorHAnsi" w:hAnsiTheme="minorHAnsi" w:cstheme="minorHAnsi"/>
          <w:color w:val="000000"/>
        </w:rPr>
        <w:t xml:space="preserve">Informiranje staršev in skrbnikov o možnosti pridobitve pomoči ob zaznanih razvojnih ali čustveno vedenjskih težavah otrok </w:t>
      </w:r>
    </w:p>
    <w:p w14:paraId="3708999E" w14:textId="77777777" w:rsidR="001B5A5A" w:rsidRPr="00E02C21" w:rsidRDefault="001B5A5A" w:rsidP="001B5A5A">
      <w:pPr>
        <w:pStyle w:val="Odstavekseznama"/>
        <w:numPr>
          <w:ilvl w:val="0"/>
          <w:numId w:val="4"/>
        </w:numPr>
        <w:spacing w:after="0" w:line="240" w:lineRule="auto"/>
        <w:jc w:val="both"/>
        <w:rPr>
          <w:rFonts w:asciiTheme="minorHAnsi" w:eastAsia="TimesNewRoman" w:hAnsiTheme="minorHAnsi" w:cstheme="minorHAnsi"/>
        </w:rPr>
      </w:pPr>
      <w:r w:rsidRPr="00E02C21">
        <w:rPr>
          <w:rFonts w:asciiTheme="minorHAnsi" w:eastAsia="TimesNewRoman" w:hAnsiTheme="minorHAnsi" w:cstheme="minorHAnsi"/>
        </w:rPr>
        <w:t>Sodelovanje s starši za uvedbo postopka usmerjanja (po potrebi)</w:t>
      </w:r>
    </w:p>
    <w:p w14:paraId="5FFA1711" w14:textId="77777777" w:rsidR="001B5A5A" w:rsidRPr="00E02C21" w:rsidRDefault="001B5A5A" w:rsidP="001B5A5A">
      <w:pPr>
        <w:spacing w:after="0" w:line="240" w:lineRule="auto"/>
        <w:jc w:val="both"/>
        <w:rPr>
          <w:rFonts w:eastAsia="Calibri" w:cstheme="minorHAnsi"/>
          <w:kern w:val="0"/>
          <w14:ligatures w14:val="none"/>
        </w:rPr>
      </w:pPr>
      <w:r w:rsidRPr="00E02C21">
        <w:rPr>
          <w:rFonts w:eastAsia="Calibri" w:cstheme="minorHAnsi"/>
          <w:kern w:val="0"/>
          <w14:ligatures w14:val="none"/>
        </w:rPr>
        <w:t>Svetovanje je lahko osebno, v obliki predavanj ali pedagoških delavnic; poteka na osnovi prostovoljnosti vsakega posameznega udeleženca, na osnovi zaupnosti podatkov, dogovora in vedno v dobrobit otroka.</w:t>
      </w:r>
    </w:p>
    <w:p w14:paraId="1853CAC2" w14:textId="77777777" w:rsidR="001B5A5A" w:rsidRPr="00E02C21" w:rsidRDefault="001B5A5A" w:rsidP="001B5A5A">
      <w:pPr>
        <w:spacing w:after="0" w:line="240" w:lineRule="auto"/>
        <w:jc w:val="both"/>
        <w:rPr>
          <w:rFonts w:eastAsia="Calibri" w:cstheme="minorHAnsi"/>
          <w:color w:val="000000"/>
          <w:kern w:val="0"/>
          <w14:ligatures w14:val="none"/>
        </w:rPr>
      </w:pPr>
    </w:p>
    <w:p w14:paraId="61963750" w14:textId="77777777" w:rsidR="001B5A5A" w:rsidRPr="00E02C21" w:rsidRDefault="001B5A5A" w:rsidP="001B5A5A">
      <w:pPr>
        <w:spacing w:after="0" w:line="240" w:lineRule="auto"/>
        <w:jc w:val="both"/>
        <w:rPr>
          <w:rFonts w:eastAsia="Calibri" w:cstheme="minorHAnsi"/>
          <w:b/>
          <w:bCs/>
          <w:color w:val="000000"/>
          <w:kern w:val="0"/>
          <w14:ligatures w14:val="none"/>
        </w:rPr>
      </w:pPr>
      <w:r w:rsidRPr="00E02C21">
        <w:rPr>
          <w:rFonts w:eastAsia="Calibri" w:cstheme="minorHAnsi"/>
          <w:b/>
          <w:bCs/>
          <w:color w:val="000000"/>
          <w:kern w:val="0"/>
          <w14:ligatures w14:val="none"/>
        </w:rPr>
        <w:t>4. Sodelovanje z zunanjimi institucijami</w:t>
      </w:r>
    </w:p>
    <w:p w14:paraId="5AD4D2CD" w14:textId="77777777" w:rsidR="001B5A5A" w:rsidRPr="00E02C21" w:rsidRDefault="001B5A5A" w:rsidP="001B5A5A">
      <w:pPr>
        <w:autoSpaceDE w:val="0"/>
        <w:autoSpaceDN w:val="0"/>
        <w:adjustRightInd w:val="0"/>
        <w:spacing w:after="0" w:line="240" w:lineRule="auto"/>
        <w:jc w:val="both"/>
        <w:rPr>
          <w:rFonts w:cstheme="minorHAnsi"/>
          <w:kern w:val="0"/>
          <w14:ligatures w14:val="none"/>
        </w:rPr>
      </w:pPr>
    </w:p>
    <w:p w14:paraId="31A7DB0A" w14:textId="77777777" w:rsidR="001B5A5A" w:rsidRPr="00E02C21" w:rsidRDefault="001B5A5A" w:rsidP="001B5A5A">
      <w:pPr>
        <w:autoSpaceDE w:val="0"/>
        <w:autoSpaceDN w:val="0"/>
        <w:adjustRightInd w:val="0"/>
        <w:spacing w:after="0" w:line="240" w:lineRule="auto"/>
        <w:jc w:val="both"/>
        <w:rPr>
          <w:rFonts w:cstheme="minorHAnsi"/>
          <w:color w:val="000000"/>
          <w:kern w:val="0"/>
          <w14:ligatures w14:val="none"/>
        </w:rPr>
      </w:pPr>
      <w:r w:rsidRPr="00E02C21">
        <w:rPr>
          <w:rFonts w:cstheme="minorHAnsi"/>
          <w:color w:val="000000"/>
          <w:kern w:val="0"/>
          <w14:ligatures w14:val="none"/>
        </w:rPr>
        <w:t xml:space="preserve">Svetovalna služba se povezuje in sodeluje z različnimi ustanovami in zunanjimi strokovnjaki z namenom nudenja učinkovite celostne pomoči otroku in družini. </w:t>
      </w:r>
    </w:p>
    <w:p w14:paraId="0F8ADCF0" w14:textId="77777777" w:rsidR="001B5A5A" w:rsidRPr="00E02C21" w:rsidRDefault="001B5A5A" w:rsidP="001B5A5A">
      <w:pPr>
        <w:pStyle w:val="Odstavekseznama"/>
        <w:numPr>
          <w:ilvl w:val="0"/>
          <w:numId w:val="6"/>
        </w:numPr>
        <w:autoSpaceDE w:val="0"/>
        <w:autoSpaceDN w:val="0"/>
        <w:adjustRightInd w:val="0"/>
        <w:spacing w:after="0" w:line="240" w:lineRule="auto"/>
        <w:jc w:val="both"/>
        <w:rPr>
          <w:rFonts w:asciiTheme="minorHAnsi" w:hAnsiTheme="minorHAnsi" w:cstheme="minorHAnsi"/>
          <w:color w:val="000000"/>
        </w:rPr>
      </w:pPr>
      <w:r w:rsidRPr="00E02C21">
        <w:rPr>
          <w:rFonts w:asciiTheme="minorHAnsi" w:hAnsiTheme="minorHAnsi" w:cstheme="minorHAnsi"/>
          <w:color w:val="000000"/>
        </w:rPr>
        <w:t xml:space="preserve">Sodelovanje in povezovanje s Centrom za socialno delo; </w:t>
      </w:r>
    </w:p>
    <w:p w14:paraId="5D4A8F8B" w14:textId="77777777" w:rsidR="001B5A5A" w:rsidRPr="00E02C21" w:rsidRDefault="001B5A5A" w:rsidP="001B5A5A">
      <w:pPr>
        <w:pStyle w:val="Odstavekseznama"/>
        <w:numPr>
          <w:ilvl w:val="0"/>
          <w:numId w:val="6"/>
        </w:numPr>
        <w:autoSpaceDE w:val="0"/>
        <w:autoSpaceDN w:val="0"/>
        <w:adjustRightInd w:val="0"/>
        <w:spacing w:after="0" w:line="240" w:lineRule="auto"/>
        <w:jc w:val="both"/>
        <w:rPr>
          <w:rFonts w:asciiTheme="minorHAnsi" w:hAnsiTheme="minorHAnsi" w:cstheme="minorHAnsi"/>
          <w:color w:val="000000"/>
        </w:rPr>
      </w:pPr>
      <w:r w:rsidRPr="00E02C21">
        <w:rPr>
          <w:rFonts w:asciiTheme="minorHAnsi" w:hAnsiTheme="minorHAnsi" w:cstheme="minorHAnsi"/>
          <w:color w:val="000000"/>
        </w:rPr>
        <w:t xml:space="preserve">Sodelovanje z Zavodom RS za šolstvo; </w:t>
      </w:r>
    </w:p>
    <w:p w14:paraId="1071B5B8" w14:textId="77777777" w:rsidR="001B5A5A" w:rsidRPr="00E02C21" w:rsidRDefault="001B5A5A" w:rsidP="001B5A5A">
      <w:pPr>
        <w:pStyle w:val="Odstavekseznama"/>
        <w:numPr>
          <w:ilvl w:val="0"/>
          <w:numId w:val="6"/>
        </w:numPr>
        <w:autoSpaceDE w:val="0"/>
        <w:autoSpaceDN w:val="0"/>
        <w:adjustRightInd w:val="0"/>
        <w:spacing w:after="0" w:line="240" w:lineRule="auto"/>
        <w:jc w:val="both"/>
        <w:rPr>
          <w:rFonts w:asciiTheme="minorHAnsi" w:hAnsiTheme="minorHAnsi" w:cstheme="minorHAnsi"/>
          <w:color w:val="000000"/>
        </w:rPr>
      </w:pPr>
      <w:r w:rsidRPr="00E02C21">
        <w:rPr>
          <w:rFonts w:asciiTheme="minorHAnsi" w:hAnsiTheme="minorHAnsi" w:cstheme="minorHAnsi"/>
          <w:color w:val="000000"/>
        </w:rPr>
        <w:t xml:space="preserve">Sodelovanje z Razvojno ambulanto s centrom za zgodnjo obravnavo; </w:t>
      </w:r>
    </w:p>
    <w:p w14:paraId="75550EBC" w14:textId="77777777" w:rsidR="001B5A5A" w:rsidRPr="00E02C21" w:rsidRDefault="001B5A5A" w:rsidP="001B5A5A">
      <w:pPr>
        <w:pStyle w:val="Odstavekseznama"/>
        <w:numPr>
          <w:ilvl w:val="0"/>
          <w:numId w:val="6"/>
        </w:numPr>
        <w:autoSpaceDE w:val="0"/>
        <w:autoSpaceDN w:val="0"/>
        <w:adjustRightInd w:val="0"/>
        <w:spacing w:after="0" w:line="240" w:lineRule="auto"/>
        <w:jc w:val="both"/>
        <w:rPr>
          <w:rFonts w:asciiTheme="minorHAnsi" w:hAnsiTheme="minorHAnsi" w:cstheme="minorHAnsi"/>
          <w:color w:val="000000"/>
        </w:rPr>
      </w:pPr>
      <w:r w:rsidRPr="00E02C21">
        <w:rPr>
          <w:rFonts w:asciiTheme="minorHAnsi" w:hAnsiTheme="minorHAnsi" w:cstheme="minorHAnsi"/>
          <w:color w:val="000000"/>
        </w:rPr>
        <w:t xml:space="preserve">Sodelovanje z osnovnimi šolami; </w:t>
      </w:r>
    </w:p>
    <w:p w14:paraId="5B2339A8" w14:textId="77777777" w:rsidR="001B5A5A" w:rsidRPr="00E02C21" w:rsidRDefault="001B5A5A" w:rsidP="001B5A5A">
      <w:pPr>
        <w:pStyle w:val="Odstavekseznama"/>
        <w:numPr>
          <w:ilvl w:val="0"/>
          <w:numId w:val="6"/>
        </w:numPr>
        <w:autoSpaceDE w:val="0"/>
        <w:autoSpaceDN w:val="0"/>
        <w:adjustRightInd w:val="0"/>
        <w:spacing w:after="0" w:line="240" w:lineRule="auto"/>
        <w:jc w:val="both"/>
        <w:rPr>
          <w:rFonts w:asciiTheme="minorHAnsi" w:hAnsiTheme="minorHAnsi" w:cstheme="minorHAnsi"/>
          <w:color w:val="000000"/>
        </w:rPr>
      </w:pPr>
      <w:r w:rsidRPr="00E02C21">
        <w:rPr>
          <w:rFonts w:asciiTheme="minorHAnsi" w:hAnsiTheme="minorHAnsi" w:cstheme="minorHAnsi"/>
          <w:color w:val="000000"/>
        </w:rPr>
        <w:t>Sodelovanje z defektologi, mobilnimi pedagogi, logopedi,…, ki izvajajo dodatno strokovno pomoč v vrtcu</w:t>
      </w:r>
    </w:p>
    <w:p w14:paraId="7167C981" w14:textId="77777777" w:rsidR="001B5A5A" w:rsidRPr="00E02C21" w:rsidRDefault="001B5A5A" w:rsidP="001B5A5A">
      <w:pPr>
        <w:pStyle w:val="Odstavekseznama"/>
        <w:numPr>
          <w:ilvl w:val="0"/>
          <w:numId w:val="6"/>
        </w:numPr>
        <w:autoSpaceDE w:val="0"/>
        <w:autoSpaceDN w:val="0"/>
        <w:adjustRightInd w:val="0"/>
        <w:spacing w:after="0" w:line="240" w:lineRule="auto"/>
        <w:jc w:val="both"/>
        <w:rPr>
          <w:rFonts w:asciiTheme="minorHAnsi" w:hAnsiTheme="minorHAnsi" w:cstheme="minorHAnsi"/>
          <w:color w:val="000000"/>
        </w:rPr>
      </w:pPr>
      <w:r w:rsidRPr="00E02C21">
        <w:rPr>
          <w:rFonts w:asciiTheme="minorHAnsi" w:hAnsiTheme="minorHAnsi" w:cstheme="minorHAnsi"/>
          <w:color w:val="000000"/>
        </w:rPr>
        <w:t>Sodelovanje z strokovnim centrom VIZ Veržej, enota Dom pri OŠ Veržej</w:t>
      </w:r>
    </w:p>
    <w:p w14:paraId="35AA5426" w14:textId="77777777" w:rsidR="001B5A5A" w:rsidRPr="00E02C21" w:rsidRDefault="001B5A5A" w:rsidP="001B5A5A">
      <w:pPr>
        <w:pStyle w:val="Odstavekseznama"/>
        <w:autoSpaceDE w:val="0"/>
        <w:autoSpaceDN w:val="0"/>
        <w:adjustRightInd w:val="0"/>
        <w:spacing w:after="0" w:line="240" w:lineRule="auto"/>
        <w:jc w:val="both"/>
        <w:rPr>
          <w:rFonts w:asciiTheme="minorHAnsi" w:hAnsiTheme="minorHAnsi" w:cstheme="minorHAnsi"/>
          <w:color w:val="000000"/>
        </w:rPr>
      </w:pPr>
    </w:p>
    <w:p w14:paraId="626AFA10" w14:textId="77777777" w:rsidR="001B5A5A" w:rsidRPr="00E02C21" w:rsidRDefault="001B5A5A" w:rsidP="001B5A5A">
      <w:pPr>
        <w:spacing w:after="0" w:line="240" w:lineRule="auto"/>
        <w:jc w:val="both"/>
        <w:rPr>
          <w:rFonts w:eastAsia="Calibri" w:cstheme="minorHAnsi"/>
          <w:b/>
          <w:bCs/>
          <w:color w:val="000000"/>
          <w:kern w:val="0"/>
          <w14:ligatures w14:val="none"/>
        </w:rPr>
      </w:pPr>
      <w:r w:rsidRPr="00E02C21">
        <w:rPr>
          <w:rFonts w:eastAsia="Calibri" w:cstheme="minorHAnsi"/>
          <w:b/>
          <w:bCs/>
          <w:color w:val="000000"/>
          <w:kern w:val="0"/>
          <w14:ligatures w14:val="none"/>
        </w:rPr>
        <w:t>5. Sodelovanje z vodstvom šole</w:t>
      </w:r>
    </w:p>
    <w:p w14:paraId="3D0823DC" w14:textId="77777777" w:rsidR="001B5A5A" w:rsidRPr="00E02C21" w:rsidRDefault="001B5A5A" w:rsidP="001B5A5A">
      <w:pPr>
        <w:pStyle w:val="Odstavekseznama"/>
        <w:numPr>
          <w:ilvl w:val="0"/>
          <w:numId w:val="5"/>
        </w:numPr>
        <w:spacing w:after="0" w:line="240" w:lineRule="auto"/>
        <w:jc w:val="both"/>
        <w:rPr>
          <w:rFonts w:asciiTheme="minorHAnsi" w:hAnsiTheme="minorHAnsi" w:cstheme="minorHAnsi"/>
          <w:color w:val="000000"/>
        </w:rPr>
      </w:pPr>
      <w:r w:rsidRPr="00E02C21">
        <w:rPr>
          <w:rFonts w:asciiTheme="minorHAnsi" w:hAnsiTheme="minorHAnsi" w:cstheme="minorHAnsi"/>
          <w:color w:val="000000"/>
        </w:rPr>
        <w:t>Sodelovanje pri pripravi in oblikovanju LDN, pri publikaciji vrtca in pri izdelavi spletne strani.</w:t>
      </w:r>
    </w:p>
    <w:p w14:paraId="7C5485E9" w14:textId="77777777" w:rsidR="001B5A5A" w:rsidRPr="00E02C21" w:rsidRDefault="001B5A5A" w:rsidP="001B5A5A">
      <w:pPr>
        <w:pStyle w:val="Odstavekseznama"/>
        <w:numPr>
          <w:ilvl w:val="0"/>
          <w:numId w:val="5"/>
        </w:numPr>
        <w:spacing w:after="0" w:line="240" w:lineRule="auto"/>
        <w:jc w:val="both"/>
        <w:rPr>
          <w:rFonts w:asciiTheme="minorHAnsi" w:hAnsiTheme="minorHAnsi" w:cstheme="minorHAnsi"/>
          <w:color w:val="000000"/>
        </w:rPr>
      </w:pPr>
      <w:r w:rsidRPr="00E02C21">
        <w:rPr>
          <w:rFonts w:asciiTheme="minorHAnsi" w:hAnsiTheme="minorHAnsi" w:cstheme="minorHAnsi"/>
          <w:color w:val="000000"/>
        </w:rPr>
        <w:t xml:space="preserve">Pomoč pri izbiri vsebin predavanj za strokovne delavce in starše. </w:t>
      </w:r>
    </w:p>
    <w:p w14:paraId="51A2376D" w14:textId="77777777" w:rsidR="001B5A5A" w:rsidRPr="00E02C21" w:rsidRDefault="001B5A5A" w:rsidP="001B5A5A">
      <w:pPr>
        <w:pStyle w:val="Odstavekseznama"/>
        <w:numPr>
          <w:ilvl w:val="0"/>
          <w:numId w:val="5"/>
        </w:numPr>
        <w:spacing w:after="0" w:line="240" w:lineRule="auto"/>
        <w:jc w:val="both"/>
        <w:rPr>
          <w:rFonts w:asciiTheme="minorHAnsi" w:hAnsiTheme="minorHAnsi" w:cstheme="minorHAnsi"/>
          <w:color w:val="000000"/>
        </w:rPr>
      </w:pPr>
      <w:r w:rsidRPr="00E02C21">
        <w:rPr>
          <w:rFonts w:asciiTheme="minorHAnsi" w:hAnsiTheme="minorHAnsi" w:cstheme="minorHAnsi"/>
          <w:color w:val="000000"/>
        </w:rPr>
        <w:t xml:space="preserve">Vodenje dokumentacije obravnavanih otrok. </w:t>
      </w:r>
    </w:p>
    <w:p w14:paraId="57352D22" w14:textId="77777777" w:rsidR="001B5A5A" w:rsidRPr="00E02C21" w:rsidRDefault="001B5A5A" w:rsidP="001B5A5A">
      <w:pPr>
        <w:pStyle w:val="Odstavekseznama"/>
        <w:numPr>
          <w:ilvl w:val="0"/>
          <w:numId w:val="5"/>
        </w:numPr>
        <w:spacing w:after="0" w:line="240" w:lineRule="auto"/>
        <w:jc w:val="both"/>
        <w:rPr>
          <w:rFonts w:asciiTheme="minorHAnsi" w:hAnsiTheme="minorHAnsi" w:cstheme="minorHAnsi"/>
          <w:color w:val="000000"/>
        </w:rPr>
      </w:pPr>
      <w:r w:rsidRPr="00E02C21">
        <w:rPr>
          <w:rFonts w:asciiTheme="minorHAnsi" w:hAnsiTheme="minorHAnsi" w:cstheme="minorHAnsi"/>
          <w:color w:val="000000"/>
        </w:rPr>
        <w:lastRenderedPageBreak/>
        <w:t>Sodelovanje pri organizaciji vsakdanjega življenja in dela v vrtcu.</w:t>
      </w:r>
    </w:p>
    <w:p w14:paraId="2E1157B4" w14:textId="77777777" w:rsidR="001B5A5A" w:rsidRPr="00E02C21" w:rsidRDefault="001B5A5A" w:rsidP="001B5A5A">
      <w:pPr>
        <w:pStyle w:val="Odstavekseznama"/>
        <w:numPr>
          <w:ilvl w:val="0"/>
          <w:numId w:val="5"/>
        </w:numPr>
        <w:autoSpaceDE w:val="0"/>
        <w:autoSpaceDN w:val="0"/>
        <w:adjustRightInd w:val="0"/>
        <w:spacing w:after="0" w:line="240" w:lineRule="auto"/>
        <w:jc w:val="both"/>
        <w:rPr>
          <w:rFonts w:asciiTheme="minorHAnsi" w:hAnsiTheme="minorHAnsi" w:cs="Calibri"/>
          <w:color w:val="000000"/>
        </w:rPr>
      </w:pPr>
      <w:r w:rsidRPr="00E02C21">
        <w:rPr>
          <w:rFonts w:asciiTheme="minorHAnsi" w:hAnsiTheme="minorHAnsi" w:cs="Calibri"/>
          <w:color w:val="000000"/>
        </w:rPr>
        <w:t xml:space="preserve">Redna izmenjava informacij in posvetovanje o aktualnih izzivih; </w:t>
      </w:r>
    </w:p>
    <w:p w14:paraId="6A5E72DF" w14:textId="77777777" w:rsidR="001B5A5A" w:rsidRPr="00E02C21" w:rsidRDefault="001B5A5A" w:rsidP="001B5A5A">
      <w:pPr>
        <w:pStyle w:val="Odstavekseznama"/>
        <w:numPr>
          <w:ilvl w:val="0"/>
          <w:numId w:val="5"/>
        </w:numPr>
        <w:autoSpaceDE w:val="0"/>
        <w:autoSpaceDN w:val="0"/>
        <w:adjustRightInd w:val="0"/>
        <w:spacing w:after="0" w:line="240" w:lineRule="auto"/>
        <w:jc w:val="both"/>
        <w:rPr>
          <w:rFonts w:asciiTheme="minorHAnsi" w:hAnsiTheme="minorHAnsi" w:cs="Calibri"/>
        </w:rPr>
      </w:pPr>
      <w:r w:rsidRPr="00E02C21">
        <w:rPr>
          <w:rFonts w:asciiTheme="minorHAnsi" w:hAnsiTheme="minorHAnsi" w:cs="Calibri"/>
          <w:color w:val="000000"/>
        </w:rPr>
        <w:t>Posvetovanje o izvedbi nalog svetovalne službe.</w:t>
      </w:r>
    </w:p>
    <w:p w14:paraId="4469D716" w14:textId="77777777" w:rsidR="001B5A5A" w:rsidRPr="00E02C21" w:rsidRDefault="001B5A5A" w:rsidP="001B5A5A">
      <w:pPr>
        <w:autoSpaceDE w:val="0"/>
        <w:autoSpaceDN w:val="0"/>
        <w:adjustRightInd w:val="0"/>
        <w:spacing w:after="0" w:line="240" w:lineRule="auto"/>
        <w:jc w:val="both"/>
        <w:rPr>
          <w:rFonts w:cs="Calibri"/>
          <w:kern w:val="0"/>
          <w14:ligatures w14:val="none"/>
        </w:rPr>
      </w:pPr>
    </w:p>
    <w:p w14:paraId="2B6D4D6C" w14:textId="77777777" w:rsidR="001B5A5A" w:rsidRPr="00E02C21" w:rsidRDefault="001B5A5A" w:rsidP="001B5A5A">
      <w:pPr>
        <w:autoSpaceDE w:val="0"/>
        <w:autoSpaceDN w:val="0"/>
        <w:adjustRightInd w:val="0"/>
        <w:spacing w:after="0" w:line="240" w:lineRule="auto"/>
        <w:jc w:val="both"/>
        <w:rPr>
          <w:rFonts w:cstheme="minorHAnsi"/>
          <w:b/>
          <w:kern w:val="0"/>
          <w14:ligatures w14:val="none"/>
        </w:rPr>
      </w:pPr>
      <w:r w:rsidRPr="00E02C21">
        <w:rPr>
          <w:rFonts w:cstheme="minorHAnsi"/>
          <w:b/>
          <w:kern w:val="0"/>
          <w14:ligatures w14:val="none"/>
        </w:rPr>
        <w:t>6. Druge naloge</w:t>
      </w:r>
    </w:p>
    <w:p w14:paraId="1B3FE754" w14:textId="77777777" w:rsidR="001B5A5A" w:rsidRPr="00E02C21" w:rsidRDefault="001B5A5A" w:rsidP="001B5A5A">
      <w:pPr>
        <w:pStyle w:val="Odstavekseznama"/>
        <w:numPr>
          <w:ilvl w:val="0"/>
          <w:numId w:val="7"/>
        </w:numPr>
        <w:autoSpaceDE w:val="0"/>
        <w:autoSpaceDN w:val="0"/>
        <w:adjustRightInd w:val="0"/>
        <w:spacing w:after="0" w:line="240" w:lineRule="auto"/>
        <w:jc w:val="both"/>
        <w:rPr>
          <w:rFonts w:asciiTheme="minorHAnsi" w:hAnsiTheme="minorHAnsi" w:cstheme="minorHAnsi"/>
        </w:rPr>
      </w:pPr>
      <w:r w:rsidRPr="00E02C21">
        <w:rPr>
          <w:rFonts w:asciiTheme="minorHAnsi" w:hAnsiTheme="minorHAnsi" w:cstheme="minorHAnsi"/>
        </w:rPr>
        <w:t xml:space="preserve">Udeležba na izobraževanjih, posvetih, individualni študij literature, </w:t>
      </w:r>
    </w:p>
    <w:p w14:paraId="7D9A32BD" w14:textId="77777777" w:rsidR="001B5A5A" w:rsidRPr="00E02C21" w:rsidRDefault="001B5A5A" w:rsidP="001B5A5A">
      <w:pPr>
        <w:pStyle w:val="Odstavekseznama"/>
        <w:numPr>
          <w:ilvl w:val="0"/>
          <w:numId w:val="7"/>
        </w:numPr>
        <w:autoSpaceDE w:val="0"/>
        <w:autoSpaceDN w:val="0"/>
        <w:adjustRightInd w:val="0"/>
        <w:spacing w:after="0" w:line="240" w:lineRule="auto"/>
        <w:jc w:val="both"/>
        <w:rPr>
          <w:rFonts w:asciiTheme="minorHAnsi" w:hAnsiTheme="minorHAnsi" w:cstheme="minorHAnsi"/>
        </w:rPr>
      </w:pPr>
      <w:r w:rsidRPr="00E02C21">
        <w:rPr>
          <w:rFonts w:asciiTheme="minorHAnsi" w:hAnsiTheme="minorHAnsi" w:cstheme="minorHAnsi"/>
        </w:rPr>
        <w:t xml:space="preserve">zaznamki, zapisniki, priprave za skupinsko in individualno delo, </w:t>
      </w:r>
    </w:p>
    <w:p w14:paraId="1F9989D4" w14:textId="77777777" w:rsidR="001B5A5A" w:rsidRPr="00E02C21" w:rsidRDefault="001B5A5A" w:rsidP="001B5A5A">
      <w:pPr>
        <w:pStyle w:val="Odstavekseznama"/>
        <w:numPr>
          <w:ilvl w:val="0"/>
          <w:numId w:val="7"/>
        </w:numPr>
        <w:autoSpaceDE w:val="0"/>
        <w:autoSpaceDN w:val="0"/>
        <w:adjustRightInd w:val="0"/>
        <w:spacing w:after="0" w:line="240" w:lineRule="auto"/>
        <w:jc w:val="both"/>
        <w:rPr>
          <w:rFonts w:asciiTheme="minorHAnsi" w:hAnsiTheme="minorHAnsi" w:cstheme="minorHAnsi"/>
        </w:rPr>
      </w:pPr>
      <w:r w:rsidRPr="00E02C21">
        <w:rPr>
          <w:rFonts w:asciiTheme="minorHAnsi" w:hAnsiTheme="minorHAnsi" w:cstheme="minorHAnsi"/>
        </w:rPr>
        <w:t>pomoč pri nadomeščanju strokovnih delavk v času njihove odsotnosti,</w:t>
      </w:r>
    </w:p>
    <w:p w14:paraId="60494595" w14:textId="77777777" w:rsidR="001B5A5A" w:rsidRPr="00E02C21" w:rsidRDefault="001B5A5A" w:rsidP="001B5A5A">
      <w:pPr>
        <w:pStyle w:val="Odstavekseznama"/>
        <w:numPr>
          <w:ilvl w:val="0"/>
          <w:numId w:val="7"/>
        </w:numPr>
        <w:autoSpaceDE w:val="0"/>
        <w:autoSpaceDN w:val="0"/>
        <w:adjustRightInd w:val="0"/>
        <w:spacing w:after="0" w:line="240" w:lineRule="auto"/>
        <w:jc w:val="both"/>
        <w:rPr>
          <w:rFonts w:asciiTheme="minorHAnsi" w:hAnsiTheme="minorHAnsi" w:cstheme="minorHAnsi"/>
        </w:rPr>
      </w:pPr>
      <w:r w:rsidRPr="00E02C21">
        <w:rPr>
          <w:rFonts w:asciiTheme="minorHAnsi" w:hAnsiTheme="minorHAnsi" w:cstheme="minorHAnsi"/>
        </w:rPr>
        <w:t>naloge po dogovoru z vzgojiteljicami in vodstvom vrtca.</w:t>
      </w:r>
    </w:p>
    <w:p w14:paraId="5DC79C2C" w14:textId="77777777" w:rsidR="001B5A5A" w:rsidRDefault="001B5A5A" w:rsidP="001B5A5A">
      <w:pPr>
        <w:spacing w:after="0" w:line="240" w:lineRule="auto"/>
        <w:jc w:val="both"/>
        <w:rPr>
          <w:rFonts w:cstheme="minorHAnsi"/>
        </w:rPr>
      </w:pPr>
    </w:p>
    <w:p w14:paraId="75FF4E7A" w14:textId="355D77BF" w:rsidR="001B5A5A" w:rsidRPr="00E02C21" w:rsidRDefault="001B5A5A" w:rsidP="001B5A5A">
      <w:pPr>
        <w:spacing w:after="0" w:line="240" w:lineRule="auto"/>
        <w:jc w:val="both"/>
        <w:rPr>
          <w:rFonts w:eastAsia="Calibri" w:cstheme="minorHAnsi"/>
          <w:color w:val="000000"/>
          <w:kern w:val="0"/>
          <w14:ligatures w14:val="none"/>
        </w:rPr>
      </w:pPr>
      <w:r w:rsidRPr="00E02C21">
        <w:rPr>
          <w:rFonts w:cstheme="minorHAnsi"/>
        </w:rPr>
        <w:t>Vsi deležniki našega vrtca si prizadevamo, da bi se vsi otroci počutili sprejeti, varni, zadovoljni, ter da bi skozi vključenost v naš vzgojno-izobraževalni program dosegli optimalno podlago za nadaljnji osebnostni razvoj in šolanje.</w:t>
      </w:r>
    </w:p>
    <w:p w14:paraId="5E7286FE" w14:textId="4DBF3041" w:rsidR="001B5A5A" w:rsidRDefault="001B5A5A" w:rsidP="001B5A5A">
      <w:pPr>
        <w:spacing w:after="0" w:line="240" w:lineRule="auto"/>
        <w:rPr>
          <w:rFonts w:eastAsia="Calibri" w:cstheme="minorHAnsi"/>
          <w:kern w:val="0"/>
          <w14:ligatures w14:val="none"/>
        </w:rPr>
      </w:pPr>
    </w:p>
    <w:p w14:paraId="3AAB1983" w14:textId="4EC2EB44" w:rsidR="001B5A5A" w:rsidRDefault="001B5A5A" w:rsidP="001B5A5A">
      <w:pPr>
        <w:spacing w:after="0" w:line="240" w:lineRule="auto"/>
        <w:rPr>
          <w:rFonts w:eastAsia="Calibri" w:cstheme="minorHAnsi"/>
          <w:kern w:val="0"/>
          <w14:ligatures w14:val="none"/>
        </w:rPr>
      </w:pPr>
      <w:r>
        <w:rPr>
          <w:rFonts w:eastAsia="Calibri" w:cstheme="minorHAnsi"/>
          <w:kern w:val="0"/>
          <w14:ligatures w14:val="none"/>
        </w:rPr>
        <w:t>Svetovalna delavka:</w:t>
      </w:r>
    </w:p>
    <w:p w14:paraId="26C87E4D" w14:textId="6FA20109" w:rsidR="001B5A5A" w:rsidRPr="00E02C21" w:rsidRDefault="001B5A5A" w:rsidP="001B5A5A">
      <w:pPr>
        <w:spacing w:after="0" w:line="240" w:lineRule="auto"/>
        <w:rPr>
          <w:rFonts w:eastAsia="Calibri" w:cstheme="minorHAnsi"/>
          <w:kern w:val="0"/>
          <w14:ligatures w14:val="none"/>
        </w:rPr>
      </w:pPr>
      <w:r>
        <w:rPr>
          <w:rFonts w:eastAsia="Calibri" w:cstheme="minorHAnsi"/>
          <w:kern w:val="0"/>
          <w14:ligatures w14:val="none"/>
        </w:rPr>
        <w:t>Milena Rakuša</w:t>
      </w:r>
    </w:p>
    <w:p w14:paraId="43F88A93" w14:textId="77777777" w:rsidR="00C3558F" w:rsidRDefault="00C3558F"/>
    <w:sectPr w:rsidR="00C3558F">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AE5B82" w14:textId="77777777" w:rsidR="002009DA" w:rsidRDefault="002009DA" w:rsidP="001B5A5A">
      <w:pPr>
        <w:spacing w:after="0" w:line="240" w:lineRule="auto"/>
      </w:pPr>
      <w:r>
        <w:separator/>
      </w:r>
    </w:p>
  </w:endnote>
  <w:endnote w:type="continuationSeparator" w:id="0">
    <w:p w14:paraId="4AC63146" w14:textId="77777777" w:rsidR="002009DA" w:rsidRDefault="002009DA" w:rsidP="001B5A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6BA959" w14:textId="77777777" w:rsidR="002009DA" w:rsidRDefault="002009DA" w:rsidP="001B5A5A">
      <w:pPr>
        <w:spacing w:after="0" w:line="240" w:lineRule="auto"/>
      </w:pPr>
      <w:r>
        <w:separator/>
      </w:r>
    </w:p>
  </w:footnote>
  <w:footnote w:type="continuationSeparator" w:id="0">
    <w:p w14:paraId="6D46813B" w14:textId="77777777" w:rsidR="002009DA" w:rsidRDefault="002009DA" w:rsidP="001B5A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4AEA" w14:textId="4F93B35B" w:rsidR="001B5A5A" w:rsidRDefault="001B5A5A" w:rsidP="001B5A5A">
    <w:pPr>
      <w:pStyle w:val="Glava"/>
      <w:jc w:val="center"/>
    </w:pPr>
    <w:r>
      <w:rPr>
        <w:noProof/>
        <w14:ligatures w14:val="none"/>
      </w:rPr>
      <w:drawing>
        <wp:inline distT="0" distB="0" distL="0" distR="0" wp14:anchorId="21C9E9EE" wp14:editId="4BE18381">
          <wp:extent cx="1769571" cy="900000"/>
          <wp:effectExtent l="0" t="0" r="2540" b="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lika 1"/>
                  <pic:cNvPicPr/>
                </pic:nvPicPr>
                <pic:blipFill>
                  <a:blip r:embed="rId1">
                    <a:extLst>
                      <a:ext uri="{28A0092B-C50C-407E-A947-70E740481C1C}">
                        <a14:useLocalDpi xmlns:a14="http://schemas.microsoft.com/office/drawing/2010/main" val="0"/>
                      </a:ext>
                    </a:extLst>
                  </a:blip>
                  <a:stretch>
                    <a:fillRect/>
                  </a:stretch>
                </pic:blipFill>
                <pic:spPr>
                  <a:xfrm>
                    <a:off x="0" y="0"/>
                    <a:ext cx="1769571" cy="900000"/>
                  </a:xfrm>
                  <a:prstGeom prst="rect">
                    <a:avLst/>
                  </a:prstGeom>
                </pic:spPr>
              </pic:pic>
            </a:graphicData>
          </a:graphic>
        </wp:inline>
      </w:drawing>
    </w:r>
  </w:p>
  <w:p w14:paraId="7054829F" w14:textId="77777777" w:rsidR="001B5A5A" w:rsidRDefault="001B5A5A" w:rsidP="001B5A5A">
    <w:pPr>
      <w:pStyle w:val="Glava"/>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C5819"/>
    <w:multiLevelType w:val="hybridMultilevel"/>
    <w:tmpl w:val="1F7AF342"/>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11D719E3"/>
    <w:multiLevelType w:val="hybridMultilevel"/>
    <w:tmpl w:val="8BE2C8B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 w15:restartNumberingAfterBreak="0">
    <w:nsid w:val="1E1C3FF8"/>
    <w:multiLevelType w:val="multilevel"/>
    <w:tmpl w:val="BC5CA284"/>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 w15:restartNumberingAfterBreak="0">
    <w:nsid w:val="287541D4"/>
    <w:multiLevelType w:val="hybridMultilevel"/>
    <w:tmpl w:val="464AF66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381C4F5D"/>
    <w:multiLevelType w:val="hybridMultilevel"/>
    <w:tmpl w:val="00E00F4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15:restartNumberingAfterBreak="0">
    <w:nsid w:val="3D437014"/>
    <w:multiLevelType w:val="hybridMultilevel"/>
    <w:tmpl w:val="0DA83B56"/>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5AF36040"/>
    <w:multiLevelType w:val="hybridMultilevel"/>
    <w:tmpl w:val="86D4091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5CD51B74"/>
    <w:multiLevelType w:val="hybridMultilevel"/>
    <w:tmpl w:val="B6B002EC"/>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2"/>
  </w:num>
  <w:num w:numId="2">
    <w:abstractNumId w:val="7"/>
  </w:num>
  <w:num w:numId="3">
    <w:abstractNumId w:val="0"/>
  </w:num>
  <w:num w:numId="4">
    <w:abstractNumId w:val="4"/>
  </w:num>
  <w:num w:numId="5">
    <w:abstractNumId w:val="5"/>
  </w:num>
  <w:num w:numId="6">
    <w:abstractNumId w:val="3"/>
  </w:num>
  <w:num w:numId="7">
    <w:abstractNumId w:val="1"/>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B5A5A"/>
    <w:rsid w:val="001B5A5A"/>
    <w:rsid w:val="002009DA"/>
    <w:rsid w:val="00C3558F"/>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58FA3B"/>
  <w15:chartTrackingRefBased/>
  <w15:docId w15:val="{D7EAED2A-E112-4BEC-B1D7-B0CBE288A3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B5A5A"/>
    <w:rPr>
      <w:kern w:val="2"/>
      <w14:ligatures w14:val="standardContextual"/>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B5A5A"/>
    <w:pPr>
      <w:spacing w:after="200" w:line="276" w:lineRule="auto"/>
      <w:ind w:left="720"/>
      <w:contextualSpacing/>
    </w:pPr>
    <w:rPr>
      <w:rFonts w:ascii="Calibri" w:eastAsia="Calibri" w:hAnsi="Calibri" w:cs="Times New Roman"/>
      <w:kern w:val="0"/>
      <w14:ligatures w14:val="none"/>
    </w:rPr>
  </w:style>
  <w:style w:type="paragraph" w:customStyle="1" w:styleId="Default">
    <w:name w:val="Default"/>
    <w:rsid w:val="001B5A5A"/>
    <w:pPr>
      <w:autoSpaceDE w:val="0"/>
      <w:autoSpaceDN w:val="0"/>
      <w:adjustRightInd w:val="0"/>
      <w:spacing w:after="0" w:line="240" w:lineRule="auto"/>
    </w:pPr>
    <w:rPr>
      <w:rFonts w:ascii="Calibri" w:hAnsi="Calibri" w:cs="Calibri"/>
      <w:color w:val="000000"/>
      <w:sz w:val="24"/>
      <w:szCs w:val="24"/>
    </w:rPr>
  </w:style>
  <w:style w:type="paragraph" w:styleId="Glava">
    <w:name w:val="header"/>
    <w:basedOn w:val="Navaden"/>
    <w:link w:val="GlavaZnak"/>
    <w:uiPriority w:val="99"/>
    <w:unhideWhenUsed/>
    <w:rsid w:val="001B5A5A"/>
    <w:pPr>
      <w:tabs>
        <w:tab w:val="center" w:pos="4536"/>
        <w:tab w:val="right" w:pos="9072"/>
      </w:tabs>
      <w:spacing w:after="0" w:line="240" w:lineRule="auto"/>
    </w:pPr>
  </w:style>
  <w:style w:type="character" w:customStyle="1" w:styleId="GlavaZnak">
    <w:name w:val="Glava Znak"/>
    <w:basedOn w:val="Privzetapisavaodstavka"/>
    <w:link w:val="Glava"/>
    <w:uiPriority w:val="99"/>
    <w:rsid w:val="001B5A5A"/>
    <w:rPr>
      <w:kern w:val="2"/>
      <w14:ligatures w14:val="standardContextual"/>
    </w:rPr>
  </w:style>
  <w:style w:type="paragraph" w:styleId="Noga">
    <w:name w:val="footer"/>
    <w:basedOn w:val="Navaden"/>
    <w:link w:val="NogaZnak"/>
    <w:uiPriority w:val="99"/>
    <w:unhideWhenUsed/>
    <w:rsid w:val="001B5A5A"/>
    <w:pPr>
      <w:tabs>
        <w:tab w:val="center" w:pos="4536"/>
        <w:tab w:val="right" w:pos="9072"/>
      </w:tabs>
      <w:spacing w:after="0" w:line="240" w:lineRule="auto"/>
    </w:pPr>
  </w:style>
  <w:style w:type="character" w:customStyle="1" w:styleId="NogaZnak">
    <w:name w:val="Noga Znak"/>
    <w:basedOn w:val="Privzetapisavaodstavka"/>
    <w:link w:val="Noga"/>
    <w:uiPriority w:val="99"/>
    <w:rsid w:val="001B5A5A"/>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922</Words>
  <Characters>5262</Characters>
  <Application>Microsoft Office Word</Application>
  <DocSecurity>0</DocSecurity>
  <Lines>43</Lines>
  <Paragraphs>12</Paragraphs>
  <ScaleCrop>false</ScaleCrop>
  <Company/>
  <LinksUpToDate>false</LinksUpToDate>
  <CharactersWithSpaces>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Mateja Robinščak</dc:creator>
  <cp:keywords/>
  <dc:description/>
  <cp:lastModifiedBy>Mateja Robinščak</cp:lastModifiedBy>
  <cp:revision>1</cp:revision>
  <dcterms:created xsi:type="dcterms:W3CDTF">2023-10-19T18:03:00Z</dcterms:created>
  <dcterms:modified xsi:type="dcterms:W3CDTF">2023-10-19T18:07:00Z</dcterms:modified>
</cp:coreProperties>
</file>