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56" w:rsidRDefault="003F5956">
      <w:pPr>
        <w:rPr>
          <w:sz w:val="32"/>
        </w:rPr>
      </w:pPr>
      <w:bookmarkStart w:id="0" w:name="_GoBack"/>
      <w:bookmarkEnd w:id="0"/>
    </w:p>
    <w:p w:rsidR="000A7599" w:rsidRPr="003F5956" w:rsidRDefault="000A7599" w:rsidP="000A7599">
      <w:pPr>
        <w:jc w:val="center"/>
        <w:rPr>
          <w:rFonts w:ascii="Calibri" w:eastAsia="Times New Roman" w:hAnsi="Calibri" w:cs="Calibri"/>
          <w:b/>
          <w:sz w:val="52"/>
          <w:szCs w:val="36"/>
          <w:lang w:eastAsia="sl-SI"/>
        </w:rPr>
      </w:pPr>
      <w:r w:rsidRPr="003F5956">
        <w:rPr>
          <w:rFonts w:ascii="Calibri" w:eastAsia="Times New Roman" w:hAnsi="Calibri" w:cs="Calibri"/>
          <w:b/>
          <w:sz w:val="52"/>
          <w:szCs w:val="36"/>
          <w:lang w:eastAsia="sl-SI"/>
        </w:rPr>
        <w:t>NAČRT DELA  MREŽA GOZDNIH VRTCEV</w:t>
      </w:r>
      <w:r w:rsidR="003F5956" w:rsidRPr="003F5956">
        <w:rPr>
          <w:rFonts w:ascii="Calibri" w:eastAsia="Times New Roman" w:hAnsi="Calibri" w:cs="Calibri"/>
          <w:b/>
          <w:sz w:val="52"/>
          <w:szCs w:val="36"/>
          <w:lang w:eastAsia="sl-SI"/>
        </w:rPr>
        <w:t xml:space="preserve"> IN ŠOL SLOVENIJE</w:t>
      </w:r>
    </w:p>
    <w:p w:rsidR="000A7599" w:rsidRPr="003F5956" w:rsidRDefault="000A7599" w:rsidP="000A7599">
      <w:pPr>
        <w:jc w:val="center"/>
        <w:rPr>
          <w:b/>
          <w:sz w:val="40"/>
        </w:rPr>
      </w:pPr>
      <w:r w:rsidRPr="003F5956">
        <w:rPr>
          <w:b/>
          <w:sz w:val="40"/>
        </w:rPr>
        <w:t>ŠOLSKO LETO 2023 - 2024</w:t>
      </w:r>
    </w:p>
    <w:p w:rsidR="000A7599" w:rsidRDefault="000A7599">
      <w:pPr>
        <w:rPr>
          <w:sz w:val="32"/>
        </w:rPr>
      </w:pPr>
    </w:p>
    <w:p w:rsidR="000A7599" w:rsidRPr="00912F58" w:rsidRDefault="000A7599">
      <w:pPr>
        <w:rPr>
          <w:sz w:val="28"/>
        </w:rPr>
      </w:pPr>
      <w:r w:rsidRPr="00912F58">
        <w:rPr>
          <w:sz w:val="28"/>
        </w:rPr>
        <w:t>Nabor aktivnosti strokovnih del za člane mreže gozdnih vrtcev in šol Slovenije v šolskem letu 2023/ 2024</w:t>
      </w:r>
      <w:r w:rsidR="00FC73E7">
        <w:rPr>
          <w:sz w:val="28"/>
        </w:rPr>
        <w:t>.</w:t>
      </w:r>
    </w:p>
    <w:p w:rsidR="000A7599" w:rsidRPr="00912F58" w:rsidRDefault="000A7599">
      <w:pPr>
        <w:rPr>
          <w:b/>
          <w:sz w:val="32"/>
        </w:rPr>
      </w:pPr>
      <w:r w:rsidRPr="00912F58">
        <w:rPr>
          <w:b/>
          <w:sz w:val="32"/>
        </w:rPr>
        <w:t xml:space="preserve">DEJAVNOSTI: </w:t>
      </w:r>
    </w:p>
    <w:p w:rsidR="00FC73E7" w:rsidRDefault="000A7599">
      <w:pPr>
        <w:rPr>
          <w:sz w:val="28"/>
        </w:rPr>
      </w:pPr>
      <w:r w:rsidRPr="00912F58">
        <w:rPr>
          <w:sz w:val="28"/>
        </w:rPr>
        <w:t>• Redno in kontinuirano izvajanje programa gozdni vrtec</w:t>
      </w:r>
      <w:r w:rsidR="00FC73E7">
        <w:rPr>
          <w:sz w:val="28"/>
        </w:rPr>
        <w:t xml:space="preserve"> </w:t>
      </w:r>
      <w:r w:rsidRPr="00912F58">
        <w:rPr>
          <w:sz w:val="28"/>
        </w:rPr>
        <w:t>celotno šolsko leto. Za vrtce obisk gozda ali drugega naravnega okolja vsaj dvakrat tedensko</w:t>
      </w:r>
      <w:r w:rsidR="00FC73E7">
        <w:rPr>
          <w:sz w:val="28"/>
        </w:rPr>
        <w:t>.</w:t>
      </w:r>
      <w:r w:rsidRPr="00912F58">
        <w:rPr>
          <w:sz w:val="28"/>
        </w:rPr>
        <w:t xml:space="preserve"> </w:t>
      </w:r>
    </w:p>
    <w:p w:rsidR="000A7599" w:rsidRPr="00912F58" w:rsidRDefault="000A7599">
      <w:pPr>
        <w:rPr>
          <w:sz w:val="28"/>
        </w:rPr>
      </w:pPr>
      <w:r w:rsidRPr="00912F58">
        <w:rPr>
          <w:sz w:val="28"/>
        </w:rPr>
        <w:t xml:space="preserve">• Strokovni aktiv vsakega zavoda, ki sodeluje v mreži, skupno pripravi en kvaliteten, vendar krajši prispevek, ki bo objavljen na FB profilu Mreža gozdnih vrtcev in šol Slovenije. Pri pripravi aktivno sodelujejo vsi strokovni delavci. </w:t>
      </w:r>
    </w:p>
    <w:p w:rsidR="000A7599" w:rsidRPr="00912F58" w:rsidRDefault="000A7599">
      <w:pPr>
        <w:rPr>
          <w:sz w:val="28"/>
        </w:rPr>
      </w:pPr>
    </w:p>
    <w:p w:rsidR="000A7599" w:rsidRPr="00912F58" w:rsidRDefault="000A7599">
      <w:pPr>
        <w:rPr>
          <w:b/>
          <w:sz w:val="32"/>
        </w:rPr>
      </w:pPr>
      <w:r w:rsidRPr="00912F58">
        <w:rPr>
          <w:b/>
          <w:sz w:val="32"/>
        </w:rPr>
        <w:t xml:space="preserve">IZBIRNE DEJAVNOSTI: </w:t>
      </w:r>
    </w:p>
    <w:p w:rsidR="000A7599" w:rsidRPr="00912F58" w:rsidRDefault="000A7599">
      <w:pPr>
        <w:rPr>
          <w:sz w:val="28"/>
        </w:rPr>
      </w:pPr>
      <w:r w:rsidRPr="00912F58">
        <w:rPr>
          <w:sz w:val="28"/>
        </w:rPr>
        <w:t xml:space="preserve">• Predavanje ali izvedena gozdna delavnica/ srečanje za starše otrok. </w:t>
      </w:r>
    </w:p>
    <w:p w:rsidR="000A7599" w:rsidRPr="00912F58" w:rsidRDefault="000A7599">
      <w:pPr>
        <w:rPr>
          <w:sz w:val="28"/>
        </w:rPr>
      </w:pPr>
      <w:r w:rsidRPr="00912F58">
        <w:rPr>
          <w:sz w:val="28"/>
        </w:rPr>
        <w:t xml:space="preserve">• Obisk gozdnega vrtca/ gozdne šole v Sloveniji ali tujini. </w:t>
      </w:r>
    </w:p>
    <w:p w:rsidR="000A7599" w:rsidRPr="00912F58" w:rsidRDefault="000A7599">
      <w:pPr>
        <w:rPr>
          <w:sz w:val="28"/>
        </w:rPr>
      </w:pPr>
      <w:r w:rsidRPr="00912F58">
        <w:rPr>
          <w:sz w:val="28"/>
        </w:rPr>
        <w:t xml:space="preserve">• Sodelovanje z lokalno skupnostjo: vzpostavitev gozdne igralnice, obisk gozdarja, biologa, naravovarstvenika. </w:t>
      </w:r>
    </w:p>
    <w:p w:rsidR="000A7599" w:rsidRPr="00912F58" w:rsidRDefault="000A7599">
      <w:pPr>
        <w:rPr>
          <w:sz w:val="28"/>
        </w:rPr>
      </w:pPr>
      <w:r w:rsidRPr="00912F58">
        <w:rPr>
          <w:sz w:val="28"/>
        </w:rPr>
        <w:t xml:space="preserve">• Izvedeno predavanje ali delavnica na temo gozdne pedagogike na strokovnem dogodku. </w:t>
      </w:r>
    </w:p>
    <w:p w:rsidR="000A7599" w:rsidRPr="00912F58" w:rsidRDefault="000A7599">
      <w:pPr>
        <w:rPr>
          <w:sz w:val="28"/>
        </w:rPr>
      </w:pPr>
      <w:r w:rsidRPr="00912F58">
        <w:rPr>
          <w:sz w:val="28"/>
        </w:rPr>
        <w:t xml:space="preserve">• Priprava in objava dveh člankov v splošnih lokalnih, regijskih in nacionalnih medijih. </w:t>
      </w:r>
    </w:p>
    <w:p w:rsidR="000A7599" w:rsidRPr="00912F58" w:rsidRDefault="000A7599">
      <w:pPr>
        <w:rPr>
          <w:sz w:val="28"/>
        </w:rPr>
      </w:pPr>
      <w:r w:rsidRPr="00912F58">
        <w:rPr>
          <w:sz w:val="28"/>
        </w:rPr>
        <w:t xml:space="preserve">• Priprava in objava enega članka na temo gozdni vrtec/ gozdna šola v strokovnih medijih. </w:t>
      </w:r>
    </w:p>
    <w:p w:rsidR="000A7599" w:rsidRDefault="000A7599">
      <w:pPr>
        <w:rPr>
          <w:sz w:val="28"/>
        </w:rPr>
      </w:pPr>
      <w:r w:rsidRPr="00912F58">
        <w:rPr>
          <w:sz w:val="28"/>
        </w:rPr>
        <w:t xml:space="preserve">• Organizacija interesne dejavnosti na temo gozdne pedagogike. </w:t>
      </w:r>
    </w:p>
    <w:p w:rsidR="00011A85" w:rsidRDefault="00011A85">
      <w:pPr>
        <w:rPr>
          <w:sz w:val="28"/>
        </w:rPr>
      </w:pPr>
    </w:p>
    <w:p w:rsidR="00011A85" w:rsidRPr="00912F58" w:rsidRDefault="00011A85">
      <w:pPr>
        <w:rPr>
          <w:sz w:val="28"/>
        </w:rPr>
      </w:pPr>
    </w:p>
    <w:p w:rsidR="000A7599" w:rsidRPr="00912F58" w:rsidRDefault="000A7599">
      <w:pPr>
        <w:rPr>
          <w:sz w:val="28"/>
        </w:rPr>
      </w:pPr>
      <w:r w:rsidRPr="00912F58">
        <w:rPr>
          <w:sz w:val="28"/>
        </w:rPr>
        <w:t xml:space="preserve">• Priprava in izvedba izobraževalnega srečanja Mreže gozdnih vrtcev    in šol Slovenije. </w:t>
      </w:r>
    </w:p>
    <w:p w:rsidR="000A7599" w:rsidRPr="00912F58" w:rsidRDefault="000A7599">
      <w:pPr>
        <w:rPr>
          <w:sz w:val="28"/>
        </w:rPr>
      </w:pPr>
      <w:r w:rsidRPr="00912F58">
        <w:rPr>
          <w:sz w:val="28"/>
        </w:rPr>
        <w:t xml:space="preserve">• Udeležba na izobraževanju Inštituta za gozdno pedagogiko. </w:t>
      </w:r>
    </w:p>
    <w:p w:rsidR="000A7599" w:rsidRPr="00912F58" w:rsidRDefault="000A7599">
      <w:pPr>
        <w:rPr>
          <w:sz w:val="28"/>
        </w:rPr>
      </w:pPr>
      <w:r w:rsidRPr="00912F58">
        <w:rPr>
          <w:sz w:val="28"/>
        </w:rPr>
        <w:t xml:space="preserve">• Udeležba na natečajih Inštituta za gozdno pedagogiko. </w:t>
      </w:r>
    </w:p>
    <w:p w:rsidR="000A7599" w:rsidRPr="00912F58" w:rsidRDefault="000A7599">
      <w:pPr>
        <w:rPr>
          <w:sz w:val="28"/>
        </w:rPr>
      </w:pPr>
      <w:r w:rsidRPr="00912F58">
        <w:rPr>
          <w:sz w:val="28"/>
        </w:rPr>
        <w:t xml:space="preserve">• Udeležba na srečanjih Mreže gozdnih vrtcev in šol Slovenije. navedena spodaj. </w:t>
      </w:r>
    </w:p>
    <w:p w:rsidR="000A7599" w:rsidRDefault="000A7599">
      <w:pPr>
        <w:rPr>
          <w:sz w:val="32"/>
        </w:rPr>
      </w:pPr>
    </w:p>
    <w:p w:rsidR="00276FEC" w:rsidRDefault="00276FEC">
      <w:pPr>
        <w:rPr>
          <w:sz w:val="32"/>
        </w:rPr>
      </w:pPr>
    </w:p>
    <w:p w:rsidR="00276FEC" w:rsidRDefault="00276FEC">
      <w:pPr>
        <w:rPr>
          <w:sz w:val="32"/>
        </w:rPr>
      </w:pPr>
    </w:p>
    <w:p w:rsidR="00276FEC" w:rsidRPr="000A7599" w:rsidRDefault="00276FEC">
      <w:pPr>
        <w:rPr>
          <w:sz w:val="32"/>
        </w:rPr>
      </w:pPr>
      <w:r>
        <w:rPr>
          <w:sz w:val="32"/>
        </w:rPr>
        <w:t>Zapisala: Anita Žižek</w:t>
      </w:r>
    </w:p>
    <w:sectPr w:rsidR="00276FEC" w:rsidRPr="000A759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D0" w:rsidRDefault="001C2DD0" w:rsidP="000A7599">
      <w:pPr>
        <w:spacing w:after="0" w:line="240" w:lineRule="auto"/>
      </w:pPr>
      <w:r>
        <w:separator/>
      </w:r>
    </w:p>
  </w:endnote>
  <w:endnote w:type="continuationSeparator" w:id="0">
    <w:p w:rsidR="001C2DD0" w:rsidRDefault="001C2DD0" w:rsidP="000A7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8040"/>
      <w:docPartObj>
        <w:docPartGallery w:val="Page Numbers (Bottom of Page)"/>
        <w:docPartUnique/>
      </w:docPartObj>
    </w:sdtPr>
    <w:sdtEndPr/>
    <w:sdtContent>
      <w:p w:rsidR="00882BC6" w:rsidRDefault="00882BC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581">
          <w:rPr>
            <w:noProof/>
          </w:rPr>
          <w:t>2</w:t>
        </w:r>
        <w:r>
          <w:fldChar w:fldCharType="end"/>
        </w:r>
      </w:p>
    </w:sdtContent>
  </w:sdt>
  <w:p w:rsidR="00882BC6" w:rsidRDefault="00882BC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D0" w:rsidRDefault="001C2DD0" w:rsidP="000A7599">
      <w:pPr>
        <w:spacing w:after="0" w:line="240" w:lineRule="auto"/>
      </w:pPr>
      <w:r>
        <w:separator/>
      </w:r>
    </w:p>
  </w:footnote>
  <w:footnote w:type="continuationSeparator" w:id="0">
    <w:p w:rsidR="001C2DD0" w:rsidRDefault="001C2DD0" w:rsidP="000A7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99" w:rsidRDefault="00420418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2785A94C" wp14:editId="4DBC9DF4">
          <wp:simplePos x="0" y="0"/>
          <wp:positionH relativeFrom="margin">
            <wp:posOffset>3912870</wp:posOffset>
          </wp:positionH>
          <wp:positionV relativeFrom="topMargin">
            <wp:align>bottom</wp:align>
          </wp:positionV>
          <wp:extent cx="2247900" cy="723900"/>
          <wp:effectExtent l="0" t="0" r="0" b="0"/>
          <wp:wrapSquare wrapText="bothSides"/>
          <wp:docPr id="1" name="Slika 1" descr="C:\Users\Vrtec Anita\AppData\Local\Microsoft\Windows\INetCache\Content.MSO\18109EE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rtec Anita\AppData\Local\Microsoft\Windows\INetCache\Content.MSO\18109EEF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2" t="29524" r="10401" b="25238"/>
                  <a:stretch/>
                </pic:blipFill>
                <pic:spPr bwMode="auto">
                  <a:xfrm>
                    <a:off x="0" y="0"/>
                    <a:ext cx="2247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25DA589B" wp14:editId="44860601">
          <wp:simplePos x="0" y="0"/>
          <wp:positionH relativeFrom="column">
            <wp:posOffset>2861310</wp:posOffset>
          </wp:positionH>
          <wp:positionV relativeFrom="paragraph">
            <wp:posOffset>-328295</wp:posOffset>
          </wp:positionV>
          <wp:extent cx="828675" cy="800100"/>
          <wp:effectExtent l="0" t="0" r="9525" b="0"/>
          <wp:wrapNone/>
          <wp:docPr id="14" name="Slika 14" descr="Logo Leto prleških vrednot in zelene pismen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to prleških vrednot in zelene pismenos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704F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E2EA5E8" wp14:editId="0E9F9D6F">
          <wp:simplePos x="0" y="0"/>
          <wp:positionH relativeFrom="column">
            <wp:posOffset>-655320</wp:posOffset>
          </wp:positionH>
          <wp:positionV relativeFrom="paragraph">
            <wp:posOffset>-347345</wp:posOffset>
          </wp:positionV>
          <wp:extent cx="1485900" cy="775970"/>
          <wp:effectExtent l="19050" t="19050" r="19050" b="24130"/>
          <wp:wrapSquare wrapText="bothSides"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7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75970"/>
                  </a:xfrm>
                  <a:prstGeom prst="rect">
                    <a:avLst/>
                  </a:prstGeom>
                  <a:solidFill>
                    <a:srgbClr val="5B9BD5"/>
                  </a:solidFill>
                  <a:ln>
                    <a:solidFill>
                      <a:srgbClr val="5B9BD5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  <w14:ligatures w14:val="standardContextual"/>
      </w:rPr>
      <w:drawing>
        <wp:anchor distT="0" distB="0" distL="114300" distR="114300" simplePos="0" relativeHeight="251664384" behindDoc="0" locked="0" layoutInCell="1" allowOverlap="1" wp14:anchorId="478D0092">
          <wp:simplePos x="0" y="0"/>
          <wp:positionH relativeFrom="margin">
            <wp:posOffset>1005840</wp:posOffset>
          </wp:positionH>
          <wp:positionV relativeFrom="topMargin">
            <wp:align>bottom</wp:align>
          </wp:positionV>
          <wp:extent cx="1615440" cy="821055"/>
          <wp:effectExtent l="0" t="0" r="3810" b="0"/>
          <wp:wrapSquare wrapText="bothSides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821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99"/>
    <w:rsid w:val="00011A85"/>
    <w:rsid w:val="000A7599"/>
    <w:rsid w:val="001C2DD0"/>
    <w:rsid w:val="00276FEC"/>
    <w:rsid w:val="003D4995"/>
    <w:rsid w:val="003F5956"/>
    <w:rsid w:val="00420418"/>
    <w:rsid w:val="00882BC6"/>
    <w:rsid w:val="00912F58"/>
    <w:rsid w:val="00971187"/>
    <w:rsid w:val="00BD48D8"/>
    <w:rsid w:val="00F00156"/>
    <w:rsid w:val="00F67581"/>
    <w:rsid w:val="00FC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3AE4669-4F12-4003-9F17-6ED24FC3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A7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7599"/>
  </w:style>
  <w:style w:type="paragraph" w:styleId="Noga">
    <w:name w:val="footer"/>
    <w:basedOn w:val="Navaden"/>
    <w:link w:val="NogaZnak"/>
    <w:uiPriority w:val="99"/>
    <w:unhideWhenUsed/>
    <w:rsid w:val="000A7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759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2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2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 Anita</dc:creator>
  <cp:keywords/>
  <dc:description/>
  <cp:lastModifiedBy>Vodja VVE</cp:lastModifiedBy>
  <cp:revision>2</cp:revision>
  <cp:lastPrinted>2023-09-27T08:33:00Z</cp:lastPrinted>
  <dcterms:created xsi:type="dcterms:W3CDTF">2023-09-27T08:33:00Z</dcterms:created>
  <dcterms:modified xsi:type="dcterms:W3CDTF">2023-09-27T08:33:00Z</dcterms:modified>
</cp:coreProperties>
</file>