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AAC" w:rsidRDefault="00C72E90">
      <w:pPr>
        <w:jc w:val="center"/>
      </w:pPr>
      <w:bookmarkStart w:id="0" w:name="_GoBack"/>
      <w:bookmarkEnd w:id="0"/>
      <w:r>
        <w:rPr>
          <w:noProof/>
        </w:rPr>
        <w:drawing>
          <wp:inline distT="0" distB="0" distL="0" distR="0">
            <wp:extent cx="1800225" cy="895350"/>
            <wp:effectExtent l="0" t="0" r="0" b="0"/>
            <wp:docPr id="2" name="image1.jpg" descr="logo"/>
            <wp:cNvGraphicFramePr/>
            <a:graphic xmlns:a="http://schemas.openxmlformats.org/drawingml/2006/main">
              <a:graphicData uri="http://schemas.openxmlformats.org/drawingml/2006/picture">
                <pic:pic xmlns:pic="http://schemas.openxmlformats.org/drawingml/2006/picture">
                  <pic:nvPicPr>
                    <pic:cNvPr id="0" name="image1.jpg" descr="logo"/>
                    <pic:cNvPicPr preferRelativeResize="0"/>
                  </pic:nvPicPr>
                  <pic:blipFill>
                    <a:blip r:embed="rId6"/>
                    <a:srcRect/>
                    <a:stretch>
                      <a:fillRect/>
                    </a:stretch>
                  </pic:blipFill>
                  <pic:spPr>
                    <a:xfrm>
                      <a:off x="0" y="0"/>
                      <a:ext cx="1800225" cy="895350"/>
                    </a:xfrm>
                    <a:prstGeom prst="rect">
                      <a:avLst/>
                    </a:prstGeom>
                    <a:ln/>
                  </pic:spPr>
                </pic:pic>
              </a:graphicData>
            </a:graphic>
          </wp:inline>
        </w:drawing>
      </w:r>
    </w:p>
    <w:p w:rsidR="00922AAC" w:rsidRDefault="00922AAC">
      <w:pPr>
        <w:jc w:val="center"/>
      </w:pPr>
    </w:p>
    <w:p w:rsidR="00922AAC" w:rsidRDefault="00C72E90">
      <w:pPr>
        <w:pBdr>
          <w:top w:val="nil"/>
          <w:left w:val="nil"/>
          <w:bottom w:val="nil"/>
          <w:right w:val="nil"/>
          <w:between w:val="nil"/>
        </w:pBdr>
        <w:spacing w:after="0" w:line="240" w:lineRule="auto"/>
        <w:jc w:val="center"/>
        <w:rPr>
          <w:b/>
          <w:color w:val="000000"/>
          <w:sz w:val="32"/>
          <w:szCs w:val="32"/>
        </w:rPr>
      </w:pPr>
      <w:r>
        <w:rPr>
          <w:b/>
          <w:color w:val="000000"/>
          <w:sz w:val="40"/>
          <w:szCs w:val="40"/>
        </w:rPr>
        <w:t xml:space="preserve">NAČRT DELA  VSESLOVENSKEGA GIBANJA - TURIZEM IN VRTEC NA </w:t>
      </w:r>
      <w:r>
        <w:rPr>
          <w:b/>
          <w:color w:val="000000"/>
          <w:sz w:val="32"/>
          <w:szCs w:val="32"/>
        </w:rPr>
        <w:t>TEMO:</w:t>
      </w:r>
    </w:p>
    <w:p w:rsidR="00922AAC" w:rsidRDefault="00C72E90">
      <w:pPr>
        <w:pBdr>
          <w:top w:val="nil"/>
          <w:left w:val="nil"/>
          <w:bottom w:val="nil"/>
          <w:right w:val="nil"/>
          <w:between w:val="nil"/>
        </w:pBdr>
        <w:spacing w:after="0" w:line="240" w:lineRule="auto"/>
        <w:jc w:val="center"/>
        <w:rPr>
          <w:b/>
          <w:color w:val="000000"/>
          <w:sz w:val="40"/>
          <w:szCs w:val="40"/>
        </w:rPr>
      </w:pPr>
      <w:r>
        <w:rPr>
          <w:b/>
          <w:color w:val="000000"/>
          <w:sz w:val="40"/>
          <w:szCs w:val="40"/>
        </w:rPr>
        <w:t>Z igro do prvih turističnih korakov</w:t>
      </w:r>
    </w:p>
    <w:p w:rsidR="00922AAC" w:rsidRDefault="00C72E90">
      <w:pPr>
        <w:pBdr>
          <w:top w:val="nil"/>
          <w:left w:val="nil"/>
          <w:bottom w:val="nil"/>
          <w:right w:val="nil"/>
          <w:between w:val="nil"/>
        </w:pBdr>
        <w:spacing w:after="0" w:line="240" w:lineRule="auto"/>
        <w:jc w:val="center"/>
        <w:rPr>
          <w:b/>
          <w:color w:val="000000"/>
          <w:sz w:val="40"/>
          <w:szCs w:val="40"/>
        </w:rPr>
      </w:pPr>
      <w:r>
        <w:rPr>
          <w:b/>
          <w:color w:val="000000"/>
          <w:sz w:val="40"/>
          <w:szCs w:val="40"/>
        </w:rPr>
        <w:t xml:space="preserve"> </w:t>
      </w:r>
    </w:p>
    <w:p w:rsidR="00922AAC" w:rsidRDefault="00C72E90">
      <w:pPr>
        <w:pBdr>
          <w:top w:val="nil"/>
          <w:left w:val="nil"/>
          <w:bottom w:val="nil"/>
          <w:right w:val="nil"/>
          <w:between w:val="nil"/>
        </w:pBdr>
        <w:spacing w:after="0" w:line="240" w:lineRule="auto"/>
        <w:jc w:val="center"/>
        <w:rPr>
          <w:b/>
          <w:color w:val="FF0000"/>
          <w:sz w:val="40"/>
          <w:szCs w:val="40"/>
        </w:rPr>
      </w:pPr>
      <w:r>
        <w:rPr>
          <w:b/>
          <w:color w:val="000000"/>
          <w:sz w:val="32"/>
          <w:szCs w:val="32"/>
          <w:u w:val="single"/>
        </w:rPr>
        <w:t>RDEČA NIT PROJEKTA</w:t>
      </w:r>
      <w:r>
        <w:rPr>
          <w:b/>
          <w:color w:val="000000"/>
          <w:sz w:val="32"/>
          <w:szCs w:val="32"/>
        </w:rPr>
        <w:t xml:space="preserve">:  </w:t>
      </w:r>
      <w:r>
        <w:rPr>
          <w:b/>
          <w:color w:val="00B050"/>
          <w:sz w:val="32"/>
          <w:szCs w:val="32"/>
        </w:rPr>
        <w:t>Športna doživetja bogatijo mladinski turizem</w:t>
      </w:r>
    </w:p>
    <w:p w:rsidR="00922AAC" w:rsidRDefault="00922AAC">
      <w:pPr>
        <w:pBdr>
          <w:top w:val="nil"/>
          <w:left w:val="nil"/>
          <w:bottom w:val="nil"/>
          <w:right w:val="nil"/>
          <w:between w:val="nil"/>
        </w:pBdr>
        <w:spacing w:after="0" w:line="240" w:lineRule="auto"/>
        <w:rPr>
          <w:b/>
          <w:color w:val="000000"/>
          <w:sz w:val="24"/>
          <w:szCs w:val="24"/>
        </w:rPr>
      </w:pPr>
    </w:p>
    <w:p w:rsidR="00922AAC" w:rsidRDefault="00C72E90">
      <w:pPr>
        <w:pBdr>
          <w:top w:val="nil"/>
          <w:left w:val="nil"/>
          <w:bottom w:val="nil"/>
          <w:right w:val="nil"/>
          <w:between w:val="nil"/>
        </w:pBdr>
        <w:spacing w:after="0" w:line="240" w:lineRule="auto"/>
        <w:rPr>
          <w:b/>
          <w:color w:val="000000"/>
          <w:sz w:val="24"/>
          <w:szCs w:val="24"/>
        </w:rPr>
      </w:pPr>
      <w:r>
        <w:rPr>
          <w:b/>
          <w:color w:val="000000"/>
          <w:sz w:val="24"/>
          <w:szCs w:val="24"/>
        </w:rPr>
        <w:t>KOORDINATOR: Suzana Babič</w:t>
      </w:r>
    </w:p>
    <w:p w:rsidR="00922AAC" w:rsidRDefault="00922AAC">
      <w:pPr>
        <w:pBdr>
          <w:top w:val="nil"/>
          <w:left w:val="nil"/>
          <w:bottom w:val="nil"/>
          <w:right w:val="nil"/>
          <w:between w:val="nil"/>
        </w:pBdr>
        <w:spacing w:after="0" w:line="240" w:lineRule="auto"/>
        <w:rPr>
          <w:b/>
          <w:i/>
          <w:color w:val="000000"/>
          <w:sz w:val="24"/>
          <w:szCs w:val="24"/>
        </w:rPr>
      </w:pPr>
    </w:p>
    <w:p w:rsidR="00922AAC" w:rsidRDefault="00C72E90">
      <w:pPr>
        <w:pBdr>
          <w:top w:val="nil"/>
          <w:left w:val="nil"/>
          <w:bottom w:val="nil"/>
          <w:right w:val="nil"/>
          <w:between w:val="nil"/>
        </w:pBdr>
        <w:spacing w:after="0" w:line="240" w:lineRule="auto"/>
        <w:rPr>
          <w:b/>
          <w:color w:val="000000"/>
          <w:sz w:val="24"/>
          <w:szCs w:val="24"/>
        </w:rPr>
      </w:pPr>
      <w:r>
        <w:rPr>
          <w:b/>
          <w:color w:val="000000"/>
          <w:sz w:val="24"/>
          <w:szCs w:val="24"/>
        </w:rPr>
        <w:t>STAROST OTROK: OD 3 DO 6 LET</w:t>
      </w:r>
    </w:p>
    <w:p w:rsidR="00922AAC" w:rsidRDefault="00922AAC">
      <w:pPr>
        <w:pBdr>
          <w:top w:val="nil"/>
          <w:left w:val="nil"/>
          <w:bottom w:val="nil"/>
          <w:right w:val="nil"/>
          <w:between w:val="nil"/>
        </w:pBdr>
        <w:spacing w:after="0" w:line="240" w:lineRule="auto"/>
        <w:rPr>
          <w:b/>
          <w:color w:val="000000"/>
          <w:sz w:val="24"/>
          <w:szCs w:val="24"/>
        </w:rPr>
      </w:pPr>
    </w:p>
    <w:p w:rsidR="00922AAC" w:rsidRDefault="00C72E90">
      <w:pPr>
        <w:pBdr>
          <w:top w:val="nil"/>
          <w:left w:val="nil"/>
          <w:bottom w:val="nil"/>
          <w:right w:val="nil"/>
          <w:between w:val="nil"/>
        </w:pBdr>
        <w:spacing w:after="0" w:line="240" w:lineRule="auto"/>
        <w:rPr>
          <w:color w:val="000000"/>
          <w:sz w:val="24"/>
          <w:szCs w:val="24"/>
        </w:rPr>
      </w:pPr>
      <w:r>
        <w:rPr>
          <w:b/>
          <w:color w:val="000000"/>
          <w:sz w:val="24"/>
          <w:szCs w:val="24"/>
        </w:rPr>
        <w:t>CILJI IN NAMEN PROJEKTA</w:t>
      </w:r>
      <w:r>
        <w:rPr>
          <w:color w:val="000000"/>
          <w:sz w:val="24"/>
          <w:szCs w:val="24"/>
        </w:rPr>
        <w:t>:</w:t>
      </w:r>
    </w:p>
    <w:p w:rsidR="00922AAC" w:rsidRDefault="00922AAC">
      <w:pPr>
        <w:pBdr>
          <w:top w:val="nil"/>
          <w:left w:val="nil"/>
          <w:bottom w:val="nil"/>
          <w:right w:val="nil"/>
          <w:between w:val="nil"/>
        </w:pBdr>
        <w:spacing w:after="0" w:line="240" w:lineRule="auto"/>
        <w:jc w:val="both"/>
        <w:rPr>
          <w:color w:val="000000"/>
          <w:sz w:val="24"/>
          <w:szCs w:val="24"/>
        </w:rPr>
      </w:pPr>
    </w:p>
    <w:p w:rsidR="00922AAC" w:rsidRDefault="00C72E90">
      <w:pPr>
        <w:pBdr>
          <w:top w:val="nil"/>
          <w:left w:val="nil"/>
          <w:bottom w:val="nil"/>
          <w:right w:val="nil"/>
          <w:between w:val="nil"/>
        </w:pBdr>
        <w:spacing w:after="0" w:line="240" w:lineRule="auto"/>
        <w:jc w:val="both"/>
        <w:rPr>
          <w:color w:val="000000"/>
          <w:sz w:val="24"/>
          <w:szCs w:val="24"/>
        </w:rPr>
      </w:pPr>
      <w:r>
        <w:rPr>
          <w:color w:val="000000"/>
          <w:sz w:val="24"/>
          <w:szCs w:val="24"/>
        </w:rPr>
        <w:t xml:space="preserve">UNWTO je športni turizem opisal kot: »Športni turizem je vrsta turistične dejavnosti, ki se nanaša na potovalno izkušnjo turista, ki bodisi opazuje kot gledalec, bodisi aktivno sodeluje v športnem dogodku, ki običajno vključuje komercialne in nekomercialne dejavnosti tekmovalne narave. Športni turizem je eden najhitreje rastočih sektorjev v turizmu. Vse več turistov se med potovanji zanima za športne aktivnosti, ne glede na to, ali je šport glavni cilj potovanja ali ne.« </w:t>
      </w:r>
    </w:p>
    <w:p w:rsidR="00922AAC" w:rsidRDefault="00922AAC">
      <w:pPr>
        <w:pBdr>
          <w:top w:val="nil"/>
          <w:left w:val="nil"/>
          <w:bottom w:val="nil"/>
          <w:right w:val="nil"/>
          <w:between w:val="nil"/>
        </w:pBdr>
        <w:spacing w:after="0" w:line="240" w:lineRule="auto"/>
        <w:jc w:val="both"/>
        <w:rPr>
          <w:color w:val="000000"/>
          <w:sz w:val="24"/>
          <w:szCs w:val="24"/>
        </w:rPr>
      </w:pPr>
    </w:p>
    <w:p w:rsidR="00922AAC" w:rsidRDefault="00C72E90">
      <w:pPr>
        <w:pBdr>
          <w:top w:val="nil"/>
          <w:left w:val="nil"/>
          <w:bottom w:val="nil"/>
          <w:right w:val="nil"/>
          <w:between w:val="nil"/>
        </w:pBdr>
        <w:spacing w:after="0" w:line="240" w:lineRule="auto"/>
        <w:jc w:val="both"/>
        <w:rPr>
          <w:color w:val="000000"/>
          <w:sz w:val="24"/>
          <w:szCs w:val="24"/>
        </w:rPr>
      </w:pPr>
      <w:r>
        <w:rPr>
          <w:color w:val="000000"/>
          <w:sz w:val="24"/>
          <w:szCs w:val="24"/>
        </w:rPr>
        <w:t>Zmožnosti za izvajanje športnega turizma v Sloveniji so izjemne, saj se posameznikom nudi velik nabor športnih aktivnostih, ki jih lahko izvaja. Sem spadajo:</w:t>
      </w:r>
    </w:p>
    <w:p w:rsidR="00922AAC" w:rsidRDefault="00C72E90">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GORE (planinarjenje, pohodništvo, alpinizem, prosto plezanje, smučanje, gorsko</w:t>
      </w:r>
      <w:r>
        <w:rPr>
          <w:color w:val="000000"/>
          <w:sz w:val="24"/>
          <w:szCs w:val="24"/>
        </w:rPr>
        <w:br/>
        <w:t>kolesarjenje, padalstvo, zmajarstvo in lov),</w:t>
      </w:r>
    </w:p>
    <w:p w:rsidR="00922AAC" w:rsidRDefault="00C72E90">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REKE (</w:t>
      </w:r>
      <w:proofErr w:type="spellStart"/>
      <w:r>
        <w:rPr>
          <w:color w:val="000000"/>
          <w:sz w:val="24"/>
          <w:szCs w:val="24"/>
        </w:rPr>
        <w:t>soteskanje</w:t>
      </w:r>
      <w:proofErr w:type="spellEnd"/>
      <w:r>
        <w:rPr>
          <w:color w:val="000000"/>
          <w:sz w:val="24"/>
          <w:szCs w:val="24"/>
        </w:rPr>
        <w:t xml:space="preserve">, raftanje, </w:t>
      </w:r>
      <w:proofErr w:type="spellStart"/>
      <w:r>
        <w:rPr>
          <w:color w:val="000000"/>
          <w:sz w:val="24"/>
          <w:szCs w:val="24"/>
        </w:rPr>
        <w:t>kanuistika</w:t>
      </w:r>
      <w:proofErr w:type="spellEnd"/>
      <w:r>
        <w:rPr>
          <w:color w:val="000000"/>
          <w:sz w:val="24"/>
          <w:szCs w:val="24"/>
        </w:rPr>
        <w:t xml:space="preserve">, kajakaštvo, splavarjenje in ribištvo), </w:t>
      </w:r>
    </w:p>
    <w:p w:rsidR="00922AAC" w:rsidRDefault="00C72E90">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JEZERA (deskanje, čolnarjenje, plavanje in ribištvo),</w:t>
      </w:r>
    </w:p>
    <w:p w:rsidR="00922AAC" w:rsidRDefault="00C72E90">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KRAŠKI SVET (raziskovanje, jamarstvo in popotništvo),</w:t>
      </w:r>
    </w:p>
    <w:p w:rsidR="00922AAC" w:rsidRDefault="00C72E90">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MORJE (vrsta vodnih športov),</w:t>
      </w:r>
    </w:p>
    <w:p w:rsidR="00922AAC" w:rsidRDefault="00C72E90">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ZELENI ŠPORT (golf, tenis, kolesarstvo, balonarstvo, letalstvo, lov in jahanje).</w:t>
      </w:r>
    </w:p>
    <w:p w:rsidR="00922AAC" w:rsidRDefault="00922AAC">
      <w:pPr>
        <w:pBdr>
          <w:top w:val="nil"/>
          <w:left w:val="nil"/>
          <w:bottom w:val="nil"/>
          <w:right w:val="nil"/>
          <w:between w:val="nil"/>
        </w:pBdr>
        <w:spacing w:after="0" w:line="240" w:lineRule="auto"/>
        <w:jc w:val="both"/>
        <w:rPr>
          <w:color w:val="000000"/>
          <w:sz w:val="24"/>
          <w:szCs w:val="24"/>
        </w:rPr>
      </w:pPr>
    </w:p>
    <w:p w:rsidR="00922AAC" w:rsidRDefault="00C72E90">
      <w:pPr>
        <w:pBdr>
          <w:top w:val="nil"/>
          <w:left w:val="nil"/>
          <w:bottom w:val="nil"/>
          <w:right w:val="nil"/>
          <w:between w:val="nil"/>
        </w:pBdr>
        <w:spacing w:after="0" w:line="240" w:lineRule="auto"/>
        <w:jc w:val="both"/>
        <w:rPr>
          <w:color w:val="000000"/>
          <w:sz w:val="24"/>
          <w:szCs w:val="24"/>
        </w:rPr>
      </w:pPr>
      <w:r>
        <w:rPr>
          <w:color w:val="000000"/>
          <w:sz w:val="24"/>
          <w:szCs w:val="24"/>
        </w:rPr>
        <w:t xml:space="preserve">Ker sta šport in rekreacija pomemben segment turističnega sektorja se lahko pri izvajanju projekta osredotočite na izboljšanje prepoznavnosti destinacije skozi športne aktivnosti namenjene razvoju mladinskega turizma. Ob tem upoštevajte vse dimenzije trajnostnega razvoja, in sicer ekonomske, družbeno-kulturne in </w:t>
      </w:r>
      <w:proofErr w:type="spellStart"/>
      <w:r>
        <w:rPr>
          <w:color w:val="000000"/>
          <w:sz w:val="24"/>
          <w:szCs w:val="24"/>
        </w:rPr>
        <w:t>okoljske</w:t>
      </w:r>
      <w:proofErr w:type="spellEnd"/>
      <w:r>
        <w:rPr>
          <w:color w:val="000000"/>
          <w:sz w:val="24"/>
          <w:szCs w:val="24"/>
        </w:rPr>
        <w:t xml:space="preserve"> vplive.</w:t>
      </w:r>
    </w:p>
    <w:p w:rsidR="00922AAC" w:rsidRDefault="00922AAC">
      <w:pPr>
        <w:pBdr>
          <w:top w:val="nil"/>
          <w:left w:val="nil"/>
          <w:bottom w:val="nil"/>
          <w:right w:val="nil"/>
          <w:between w:val="nil"/>
        </w:pBdr>
        <w:spacing w:after="0" w:line="240" w:lineRule="auto"/>
        <w:jc w:val="both"/>
        <w:rPr>
          <w:color w:val="000000"/>
          <w:sz w:val="24"/>
          <w:szCs w:val="24"/>
        </w:rPr>
      </w:pPr>
    </w:p>
    <w:p w:rsidR="00922AAC" w:rsidRDefault="00C72E90">
      <w:pPr>
        <w:pBdr>
          <w:top w:val="nil"/>
          <w:left w:val="nil"/>
          <w:bottom w:val="nil"/>
          <w:right w:val="nil"/>
          <w:between w:val="nil"/>
        </w:pBdr>
        <w:spacing w:after="0" w:line="240" w:lineRule="auto"/>
        <w:jc w:val="both"/>
        <w:rPr>
          <w:color w:val="000000"/>
          <w:sz w:val="24"/>
          <w:szCs w:val="24"/>
        </w:rPr>
      </w:pPr>
      <w:r>
        <w:rPr>
          <w:color w:val="000000"/>
          <w:sz w:val="24"/>
          <w:szCs w:val="24"/>
        </w:rPr>
        <w:t xml:space="preserve">V Sloveniji poteka veliko odmevnih, svetovno znanih športnih prireditev kot npr. Olimpijski festival evropske mladine, ki ga bo prihodnje leto gostil Maribor ali Svetovni pokal v Biatlonu, ki bo na Pokljuki prav tako prihodnje leto, FIS Svetovni pokal v smučarskih skokih v Planici, </w:t>
      </w:r>
      <w:r>
        <w:rPr>
          <w:color w:val="000000"/>
          <w:sz w:val="24"/>
          <w:szCs w:val="24"/>
        </w:rPr>
        <w:lastRenderedPageBreak/>
        <w:t>tekmah FIS v alpskem smučanju v Kranjski Gori (</w:t>
      </w:r>
      <w:proofErr w:type="spellStart"/>
      <w:r>
        <w:rPr>
          <w:color w:val="000000"/>
          <w:sz w:val="24"/>
          <w:szCs w:val="24"/>
        </w:rPr>
        <w:t>Vitranc</w:t>
      </w:r>
      <w:proofErr w:type="spellEnd"/>
      <w:r>
        <w:rPr>
          <w:color w:val="000000"/>
          <w:sz w:val="24"/>
          <w:szCs w:val="24"/>
        </w:rPr>
        <w:t>) in Mariboru (Zlata Lisica), veslaške tekme na Bledu, številnih tekaških maratonih – od Ljubljanskega, Istrskega do Maratona treh src v Radencih, kolesarski maraton Franja,...</w:t>
      </w:r>
      <w:r>
        <w:rPr>
          <w:color w:val="000000"/>
          <w:sz w:val="24"/>
          <w:szCs w:val="24"/>
        </w:rPr>
        <w:br/>
      </w:r>
    </w:p>
    <w:p w:rsidR="00922AAC" w:rsidRDefault="00C72E90">
      <w:pPr>
        <w:pBdr>
          <w:top w:val="nil"/>
          <w:left w:val="nil"/>
          <w:bottom w:val="nil"/>
          <w:right w:val="nil"/>
          <w:between w:val="nil"/>
        </w:pBdr>
        <w:spacing w:after="0" w:line="240" w:lineRule="auto"/>
        <w:jc w:val="both"/>
        <w:rPr>
          <w:color w:val="000000"/>
          <w:sz w:val="24"/>
          <w:szCs w:val="24"/>
        </w:rPr>
      </w:pPr>
      <w:r>
        <w:rPr>
          <w:color w:val="000000"/>
          <w:sz w:val="24"/>
          <w:szCs w:val="24"/>
        </w:rPr>
        <w:t>Želimo vas spodbuditi, da v okviru naštetih prireditev ali v okviru tradicionalnih športnih prireditev v vašem kraju, razmislite, kako prireditev dopolniti oziroma popestriti s turistično ponudbo za mlade ljudi, pa najsi gre za tekmovalce ali obiskovalce oziroma turiste.</w:t>
      </w:r>
      <w:r>
        <w:rPr>
          <w:color w:val="000000"/>
          <w:sz w:val="24"/>
          <w:szCs w:val="24"/>
        </w:rPr>
        <w:br/>
      </w:r>
    </w:p>
    <w:p w:rsidR="00922AAC" w:rsidRDefault="00C72E90">
      <w:pPr>
        <w:pBdr>
          <w:top w:val="nil"/>
          <w:left w:val="nil"/>
          <w:bottom w:val="nil"/>
          <w:right w:val="nil"/>
          <w:between w:val="nil"/>
        </w:pBdr>
        <w:spacing w:after="0" w:line="240" w:lineRule="auto"/>
        <w:jc w:val="both"/>
        <w:rPr>
          <w:color w:val="000000"/>
          <w:sz w:val="24"/>
          <w:szCs w:val="24"/>
        </w:rPr>
      </w:pPr>
      <w:r>
        <w:rPr>
          <w:color w:val="000000"/>
          <w:sz w:val="24"/>
          <w:szCs w:val="24"/>
        </w:rPr>
        <w:t>Bistveno je, da pri projektu otroci dejavno sodelujejo in raziskujejo. Vodilo naj vam bo vprašanje: »Kaj bo otrok ob tem novega doživel, spoznal, naredil, pridobil?«</w:t>
      </w:r>
      <w:r>
        <w:rPr>
          <w:color w:val="000000"/>
          <w:sz w:val="24"/>
          <w:szCs w:val="24"/>
        </w:rPr>
        <w:br/>
        <w:t>Edini pogoj sodelujočih je, da svoje delo oziroma projekt ali projekte primerno predstavijo širši javnosti (prireditev v kraju, predstavitev v turističnem podjetju ali društvu, razstava za krajane, brošure, lokalne TV oddaje, spletne strani ...) ali drugemu vrtcu v Sloveniji.</w:t>
      </w:r>
      <w:r>
        <w:rPr>
          <w:color w:val="000000"/>
          <w:sz w:val="24"/>
          <w:szCs w:val="24"/>
        </w:rPr>
        <w:br/>
        <w:t xml:space="preserve">Predstavitev pa je treba dokumentirati v obliki </w:t>
      </w:r>
      <w:proofErr w:type="spellStart"/>
      <w:r>
        <w:rPr>
          <w:color w:val="000000"/>
          <w:sz w:val="24"/>
          <w:szCs w:val="24"/>
        </w:rPr>
        <w:t>fotokronike</w:t>
      </w:r>
      <w:proofErr w:type="spellEnd"/>
      <w:r>
        <w:rPr>
          <w:color w:val="000000"/>
          <w:sz w:val="24"/>
          <w:szCs w:val="24"/>
        </w:rPr>
        <w:t xml:space="preserve"> in poročila.</w:t>
      </w:r>
    </w:p>
    <w:p w:rsidR="00922AAC" w:rsidRDefault="00922AAC">
      <w:pPr>
        <w:pBdr>
          <w:top w:val="nil"/>
          <w:left w:val="nil"/>
          <w:bottom w:val="nil"/>
          <w:right w:val="nil"/>
          <w:between w:val="nil"/>
        </w:pBdr>
        <w:spacing w:after="0" w:line="240" w:lineRule="auto"/>
        <w:jc w:val="both"/>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C72E90">
      <w:pPr>
        <w:pBdr>
          <w:top w:val="nil"/>
          <w:left w:val="nil"/>
          <w:bottom w:val="nil"/>
          <w:right w:val="nil"/>
          <w:between w:val="nil"/>
        </w:pBdr>
        <w:spacing w:after="0" w:line="240" w:lineRule="auto"/>
        <w:ind w:left="6372" w:firstLine="707"/>
        <w:jc w:val="center"/>
        <w:rPr>
          <w:color w:val="000000"/>
          <w:sz w:val="24"/>
          <w:szCs w:val="24"/>
        </w:rPr>
      </w:pPr>
      <w:r>
        <w:rPr>
          <w:color w:val="000000"/>
          <w:sz w:val="24"/>
          <w:szCs w:val="24"/>
        </w:rPr>
        <w:t xml:space="preserve">      Zapisala: </w:t>
      </w:r>
    </w:p>
    <w:p w:rsidR="00922AAC" w:rsidRDefault="00C72E90">
      <w:pPr>
        <w:pBdr>
          <w:top w:val="nil"/>
          <w:left w:val="nil"/>
          <w:bottom w:val="nil"/>
          <w:right w:val="nil"/>
          <w:between w:val="nil"/>
        </w:pBdr>
        <w:spacing w:after="0" w:line="240" w:lineRule="auto"/>
        <w:jc w:val="right"/>
        <w:rPr>
          <w:color w:val="000000"/>
          <w:sz w:val="24"/>
          <w:szCs w:val="24"/>
        </w:rPr>
      </w:pPr>
      <w:r>
        <w:rPr>
          <w:color w:val="000000"/>
          <w:sz w:val="24"/>
          <w:szCs w:val="24"/>
        </w:rPr>
        <w:t>Suzana Babič</w:t>
      </w: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p w:rsidR="00922AAC" w:rsidRDefault="00922AAC">
      <w:pPr>
        <w:pBdr>
          <w:top w:val="nil"/>
          <w:left w:val="nil"/>
          <w:bottom w:val="nil"/>
          <w:right w:val="nil"/>
          <w:between w:val="nil"/>
        </w:pBdr>
        <w:spacing w:after="0" w:line="240" w:lineRule="auto"/>
        <w:rPr>
          <w:color w:val="000000"/>
          <w:sz w:val="24"/>
          <w:szCs w:val="24"/>
        </w:rPr>
      </w:pPr>
    </w:p>
    <w:tbl>
      <w:tblPr>
        <w:tblStyle w:val="a"/>
        <w:tblW w:w="9039" w:type="dxa"/>
        <w:tblInd w:w="0" w:type="dxa"/>
        <w:tblLayout w:type="fixed"/>
        <w:tblLook w:val="0400" w:firstRow="0" w:lastRow="0" w:firstColumn="0" w:lastColumn="0" w:noHBand="0" w:noVBand="1"/>
      </w:tblPr>
      <w:tblGrid>
        <w:gridCol w:w="2802"/>
        <w:gridCol w:w="3402"/>
        <w:gridCol w:w="2835"/>
      </w:tblGrid>
      <w:tr w:rsidR="00922AAC">
        <w:trPr>
          <w:trHeight w:val="286"/>
        </w:trPr>
        <w:tc>
          <w:tcPr>
            <w:tcW w:w="2802" w:type="dxa"/>
            <w:tcBorders>
              <w:top w:val="single" w:sz="4" w:space="0" w:color="000000"/>
              <w:left w:val="single" w:sz="4" w:space="0" w:color="000000"/>
              <w:bottom w:val="single" w:sz="4" w:space="0" w:color="000000"/>
              <w:right w:val="single" w:sz="4" w:space="0" w:color="000000"/>
            </w:tcBorders>
          </w:tcPr>
          <w:p w:rsidR="00922AAC" w:rsidRDefault="00C72E90">
            <w:pPr>
              <w:spacing w:line="259" w:lineRule="auto"/>
              <w:ind w:right="30"/>
              <w:jc w:val="center"/>
              <w:rPr>
                <w:sz w:val="24"/>
                <w:szCs w:val="24"/>
              </w:rPr>
            </w:pPr>
            <w:r>
              <w:rPr>
                <w:b/>
                <w:sz w:val="24"/>
                <w:szCs w:val="24"/>
              </w:rPr>
              <w:lastRenderedPageBreak/>
              <w:t>AKTIVNOST</w:t>
            </w:r>
          </w:p>
        </w:tc>
        <w:tc>
          <w:tcPr>
            <w:tcW w:w="3402" w:type="dxa"/>
            <w:tcBorders>
              <w:top w:val="single" w:sz="4" w:space="0" w:color="000000"/>
              <w:left w:val="single" w:sz="4" w:space="0" w:color="000000"/>
              <w:bottom w:val="single" w:sz="4" w:space="0" w:color="000000"/>
              <w:right w:val="single" w:sz="4" w:space="0" w:color="000000"/>
            </w:tcBorders>
          </w:tcPr>
          <w:p w:rsidR="00922AAC" w:rsidRDefault="00C72E90">
            <w:pPr>
              <w:spacing w:line="259" w:lineRule="auto"/>
              <w:ind w:right="30"/>
              <w:jc w:val="center"/>
              <w:rPr>
                <w:sz w:val="24"/>
                <w:szCs w:val="24"/>
              </w:rPr>
            </w:pPr>
            <w:r>
              <w:rPr>
                <w:b/>
                <w:sz w:val="24"/>
                <w:szCs w:val="24"/>
              </w:rPr>
              <w:t>CILJ</w:t>
            </w:r>
          </w:p>
        </w:tc>
        <w:tc>
          <w:tcPr>
            <w:tcW w:w="2835" w:type="dxa"/>
            <w:tcBorders>
              <w:top w:val="single" w:sz="4" w:space="0" w:color="000000"/>
              <w:left w:val="single" w:sz="4" w:space="0" w:color="000000"/>
              <w:bottom w:val="single" w:sz="4" w:space="0" w:color="000000"/>
              <w:right w:val="single" w:sz="4" w:space="0" w:color="000000"/>
            </w:tcBorders>
          </w:tcPr>
          <w:p w:rsidR="00922AAC" w:rsidRDefault="00C72E90">
            <w:pPr>
              <w:spacing w:line="259" w:lineRule="auto"/>
              <w:ind w:right="30"/>
              <w:jc w:val="center"/>
              <w:rPr>
                <w:sz w:val="24"/>
                <w:szCs w:val="24"/>
              </w:rPr>
            </w:pPr>
            <w:r>
              <w:rPr>
                <w:b/>
                <w:sz w:val="24"/>
                <w:szCs w:val="24"/>
              </w:rPr>
              <w:t>KDO?</w:t>
            </w:r>
          </w:p>
        </w:tc>
      </w:tr>
      <w:tr w:rsidR="00922AAC">
        <w:trPr>
          <w:trHeight w:val="838"/>
        </w:trPr>
        <w:tc>
          <w:tcPr>
            <w:tcW w:w="2802" w:type="dxa"/>
            <w:tcBorders>
              <w:top w:val="single" w:sz="4" w:space="0" w:color="000000"/>
              <w:left w:val="single" w:sz="4" w:space="0" w:color="000000"/>
              <w:bottom w:val="single" w:sz="4" w:space="0" w:color="000000"/>
              <w:right w:val="single" w:sz="4" w:space="0" w:color="000000"/>
            </w:tcBorders>
          </w:tcPr>
          <w:p w:rsidR="00922AAC" w:rsidRDefault="00C72E90">
            <w:pPr>
              <w:spacing w:line="259" w:lineRule="auto"/>
              <w:ind w:left="25"/>
              <w:rPr>
                <w:b/>
                <w:sz w:val="24"/>
                <w:szCs w:val="24"/>
              </w:rPr>
            </w:pPr>
            <w:r>
              <w:rPr>
                <w:b/>
                <w:sz w:val="24"/>
                <w:szCs w:val="24"/>
              </w:rPr>
              <w:t>SKUPINA 2-4 LETA</w:t>
            </w:r>
          </w:p>
          <w:p w:rsidR="00922AAC" w:rsidRDefault="00D5559D">
            <w:pPr>
              <w:spacing w:line="259" w:lineRule="auto"/>
              <w:ind w:left="25"/>
              <w:jc w:val="center"/>
              <w:rPr>
                <w:sz w:val="24"/>
                <w:szCs w:val="24"/>
              </w:rPr>
            </w:pPr>
            <w:r w:rsidRPr="00D5559D">
              <w:rPr>
                <w:sz w:val="24"/>
                <w:szCs w:val="24"/>
              </w:rPr>
              <w:t>Gozdna igralnica</w:t>
            </w:r>
          </w:p>
          <w:p w:rsidR="00922AAC" w:rsidRPr="00D5559D" w:rsidRDefault="00D5559D" w:rsidP="00D5559D">
            <w:pPr>
              <w:spacing w:line="259" w:lineRule="auto"/>
              <w:ind w:left="25"/>
              <w:jc w:val="center"/>
              <w:rPr>
                <w:sz w:val="24"/>
                <w:szCs w:val="24"/>
              </w:rPr>
            </w:pPr>
            <w:r>
              <w:rPr>
                <w:sz w:val="24"/>
                <w:szCs w:val="24"/>
              </w:rPr>
              <w:t>(spodbujanje naravnih oblik gibanja in premagovanje različnih ovir)</w:t>
            </w:r>
          </w:p>
        </w:tc>
        <w:tc>
          <w:tcPr>
            <w:tcW w:w="3402" w:type="dxa"/>
            <w:tcBorders>
              <w:top w:val="single" w:sz="4" w:space="0" w:color="000000"/>
              <w:left w:val="single" w:sz="4" w:space="0" w:color="000000"/>
              <w:bottom w:val="single" w:sz="4" w:space="0" w:color="000000"/>
              <w:right w:val="single" w:sz="4" w:space="0" w:color="000000"/>
            </w:tcBorders>
          </w:tcPr>
          <w:p w:rsidR="00922AAC" w:rsidRDefault="00D5559D">
            <w:pPr>
              <w:spacing w:line="259" w:lineRule="auto"/>
              <w:rPr>
                <w:sz w:val="24"/>
                <w:szCs w:val="24"/>
              </w:rPr>
            </w:pPr>
            <w:r w:rsidRPr="00D5559D">
              <w:rPr>
                <w:sz w:val="24"/>
                <w:szCs w:val="24"/>
              </w:rPr>
              <w:t>Sproščeno izvajanje naravnih oblik gibanja (hoja, tek, skoki, poskoki, plezanje, plazenje)</w:t>
            </w:r>
          </w:p>
        </w:tc>
        <w:tc>
          <w:tcPr>
            <w:tcW w:w="2835" w:type="dxa"/>
            <w:tcBorders>
              <w:top w:val="single" w:sz="4" w:space="0" w:color="000000"/>
              <w:left w:val="single" w:sz="4" w:space="0" w:color="000000"/>
              <w:bottom w:val="single" w:sz="4" w:space="0" w:color="000000"/>
              <w:right w:val="single" w:sz="4" w:space="0" w:color="000000"/>
            </w:tcBorders>
          </w:tcPr>
          <w:p w:rsidR="00922AAC" w:rsidRDefault="00922AAC" w:rsidP="00D5559D">
            <w:pPr>
              <w:spacing w:line="259" w:lineRule="auto"/>
              <w:ind w:left="25" w:right="20"/>
              <w:rPr>
                <w:sz w:val="24"/>
                <w:szCs w:val="24"/>
              </w:rPr>
            </w:pPr>
          </w:p>
          <w:p w:rsidR="00D5559D" w:rsidRDefault="00D5559D" w:rsidP="00D5559D">
            <w:pPr>
              <w:spacing w:line="259" w:lineRule="auto"/>
              <w:ind w:left="25" w:right="20"/>
              <w:rPr>
                <w:sz w:val="24"/>
                <w:szCs w:val="24"/>
              </w:rPr>
            </w:pPr>
            <w:r>
              <w:rPr>
                <w:sz w:val="24"/>
                <w:szCs w:val="24"/>
              </w:rPr>
              <w:t>Otroci, vzgojiteljici</w:t>
            </w:r>
          </w:p>
        </w:tc>
      </w:tr>
      <w:tr w:rsidR="00922AAC">
        <w:trPr>
          <w:trHeight w:val="838"/>
        </w:trPr>
        <w:tc>
          <w:tcPr>
            <w:tcW w:w="2802" w:type="dxa"/>
            <w:tcBorders>
              <w:top w:val="single" w:sz="4" w:space="0" w:color="000000"/>
              <w:left w:val="single" w:sz="4" w:space="0" w:color="000000"/>
              <w:bottom w:val="single" w:sz="4" w:space="0" w:color="000000"/>
              <w:right w:val="single" w:sz="4" w:space="0" w:color="000000"/>
            </w:tcBorders>
          </w:tcPr>
          <w:p w:rsidR="00922AAC" w:rsidRDefault="00C72E90">
            <w:pPr>
              <w:spacing w:line="259" w:lineRule="auto"/>
              <w:ind w:left="25"/>
              <w:rPr>
                <w:b/>
                <w:sz w:val="24"/>
                <w:szCs w:val="24"/>
              </w:rPr>
            </w:pPr>
            <w:r>
              <w:rPr>
                <w:b/>
                <w:sz w:val="24"/>
                <w:szCs w:val="24"/>
              </w:rPr>
              <w:t>SKUPINA 3-5 LET</w:t>
            </w:r>
          </w:p>
          <w:p w:rsidR="00BF2EC5" w:rsidRDefault="00BF2EC5" w:rsidP="00BF2EC5">
            <w:pPr>
              <w:spacing w:before="240" w:after="240" w:line="256" w:lineRule="auto"/>
              <w:ind w:left="120" w:right="100"/>
              <w:jc w:val="center"/>
            </w:pPr>
            <w:r>
              <w:t>Gozdna igralnica (nadgradnja z improviziranimi naravnimi športnimi orodji)</w:t>
            </w:r>
          </w:p>
          <w:p w:rsidR="00BF2EC5" w:rsidRDefault="00BF2EC5">
            <w:pPr>
              <w:spacing w:line="259" w:lineRule="auto"/>
              <w:ind w:left="25"/>
            </w:pPr>
          </w:p>
          <w:p w:rsidR="00BF2EC5" w:rsidRDefault="00BF2EC5">
            <w:pPr>
              <w:spacing w:line="259" w:lineRule="auto"/>
              <w:ind w:left="25"/>
            </w:pPr>
            <w:r>
              <w:t>Ogled svetovnega prvenstva v balonarstvu v Rakičanu</w:t>
            </w:r>
          </w:p>
          <w:p w:rsidR="00BF2EC5" w:rsidRDefault="00BF2EC5">
            <w:pPr>
              <w:spacing w:line="259" w:lineRule="auto"/>
              <w:ind w:left="25"/>
            </w:pPr>
          </w:p>
          <w:p w:rsidR="00BF2EC5" w:rsidRDefault="00BF2EC5">
            <w:pPr>
              <w:spacing w:line="259" w:lineRule="auto"/>
              <w:ind w:left="25"/>
            </w:pPr>
          </w:p>
          <w:p w:rsidR="00BF2EC5" w:rsidRDefault="00BF2EC5">
            <w:pPr>
              <w:spacing w:line="259" w:lineRule="auto"/>
              <w:ind w:left="25"/>
              <w:rPr>
                <w:b/>
                <w:sz w:val="24"/>
                <w:szCs w:val="24"/>
              </w:rPr>
            </w:pPr>
            <w:r>
              <w:t>Obisk Parka doživetij v Križevcih pri Ljutomeru</w:t>
            </w:r>
          </w:p>
        </w:tc>
        <w:tc>
          <w:tcPr>
            <w:tcW w:w="3402" w:type="dxa"/>
            <w:tcBorders>
              <w:top w:val="single" w:sz="4" w:space="0" w:color="000000"/>
              <w:left w:val="single" w:sz="4" w:space="0" w:color="000000"/>
              <w:bottom w:val="single" w:sz="4" w:space="0" w:color="000000"/>
              <w:right w:val="single" w:sz="4" w:space="0" w:color="000000"/>
            </w:tcBorders>
          </w:tcPr>
          <w:p w:rsidR="00BF2EC5" w:rsidRDefault="00BF2EC5">
            <w:pPr>
              <w:spacing w:before="240" w:after="240" w:line="259" w:lineRule="auto"/>
              <w:jc w:val="center"/>
            </w:pPr>
          </w:p>
          <w:p w:rsidR="00922AAC" w:rsidRDefault="00BF2EC5">
            <w:pPr>
              <w:spacing w:before="240" w:after="240" w:line="259" w:lineRule="auto"/>
              <w:jc w:val="center"/>
            </w:pPr>
            <w:r>
              <w:t>Omogočanje in spodbujanje gibalne dejavnosti otrok.</w:t>
            </w:r>
          </w:p>
          <w:p w:rsidR="00BF2EC5" w:rsidRDefault="00BF2EC5">
            <w:pPr>
              <w:spacing w:before="240" w:after="240" w:line="259" w:lineRule="auto"/>
              <w:jc w:val="center"/>
            </w:pPr>
          </w:p>
          <w:p w:rsidR="00BF2EC5" w:rsidRDefault="00BF2EC5">
            <w:pPr>
              <w:spacing w:before="240" w:after="240" w:line="259" w:lineRule="auto"/>
              <w:jc w:val="center"/>
            </w:pPr>
            <w:r>
              <w:t>Spoznavanje in usvajanje osnovnih prvin različnih športnih zvrsti.</w:t>
            </w:r>
          </w:p>
          <w:p w:rsidR="00BF2EC5" w:rsidRDefault="00BF2EC5">
            <w:pPr>
              <w:spacing w:before="240" w:after="240" w:line="259" w:lineRule="auto"/>
              <w:jc w:val="center"/>
              <w:rPr>
                <w:sz w:val="24"/>
                <w:szCs w:val="24"/>
              </w:rPr>
            </w:pPr>
          </w:p>
          <w:p w:rsidR="00922AAC" w:rsidRDefault="00BF2EC5" w:rsidP="00BF2EC5">
            <w:pPr>
              <w:spacing w:before="240" w:after="240" w:line="259" w:lineRule="auto"/>
              <w:jc w:val="center"/>
              <w:rPr>
                <w:sz w:val="24"/>
                <w:szCs w:val="24"/>
              </w:rPr>
            </w:pPr>
            <w:r>
              <w:t>Zavedanje lastnega telesa in doživljanje ugodja v gibanju</w:t>
            </w:r>
          </w:p>
        </w:tc>
        <w:tc>
          <w:tcPr>
            <w:tcW w:w="2835" w:type="dxa"/>
            <w:tcBorders>
              <w:top w:val="single" w:sz="4" w:space="0" w:color="000000"/>
              <w:left w:val="single" w:sz="4" w:space="0" w:color="000000"/>
              <w:bottom w:val="single" w:sz="4" w:space="0" w:color="000000"/>
              <w:right w:val="single" w:sz="4" w:space="0" w:color="000000"/>
            </w:tcBorders>
          </w:tcPr>
          <w:p w:rsidR="00922AAC" w:rsidRDefault="00922AAC">
            <w:pPr>
              <w:spacing w:line="259" w:lineRule="auto"/>
              <w:ind w:left="25" w:right="20"/>
              <w:jc w:val="center"/>
              <w:rPr>
                <w:sz w:val="24"/>
                <w:szCs w:val="24"/>
              </w:rPr>
            </w:pPr>
          </w:p>
        </w:tc>
      </w:tr>
      <w:tr w:rsidR="00922AAC">
        <w:trPr>
          <w:trHeight w:val="838"/>
        </w:trPr>
        <w:tc>
          <w:tcPr>
            <w:tcW w:w="2802" w:type="dxa"/>
            <w:tcBorders>
              <w:top w:val="single" w:sz="4" w:space="0" w:color="000000"/>
              <w:left w:val="single" w:sz="4" w:space="0" w:color="000000"/>
              <w:bottom w:val="single" w:sz="4" w:space="0" w:color="000000"/>
              <w:right w:val="single" w:sz="4" w:space="0" w:color="000000"/>
            </w:tcBorders>
          </w:tcPr>
          <w:p w:rsidR="00922AAC" w:rsidRDefault="00C72E90">
            <w:pPr>
              <w:spacing w:line="259" w:lineRule="auto"/>
              <w:ind w:left="25"/>
              <w:rPr>
                <w:b/>
                <w:sz w:val="24"/>
                <w:szCs w:val="24"/>
              </w:rPr>
            </w:pPr>
            <w:r>
              <w:rPr>
                <w:b/>
                <w:sz w:val="24"/>
                <w:szCs w:val="24"/>
              </w:rPr>
              <w:t>SKUPINA 5-6 LET</w:t>
            </w:r>
          </w:p>
          <w:p w:rsidR="00922AAC" w:rsidRDefault="00C72E90">
            <w:pPr>
              <w:spacing w:line="259" w:lineRule="auto"/>
              <w:ind w:left="25"/>
              <w:rPr>
                <w:sz w:val="24"/>
                <w:szCs w:val="24"/>
              </w:rPr>
            </w:pPr>
            <w:r>
              <w:rPr>
                <w:sz w:val="24"/>
                <w:szCs w:val="24"/>
              </w:rPr>
              <w:t xml:space="preserve">Športne igre v vrtcu Cezanjevci v sodelovanju z Olimpijskim komitejem Slovenije in ogled učilnice na prostem </w:t>
            </w:r>
          </w:p>
          <w:p w:rsidR="00922AAC" w:rsidRDefault="00922AAC">
            <w:pPr>
              <w:spacing w:line="259" w:lineRule="auto"/>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922AAC" w:rsidRDefault="00C72E90">
            <w:pPr>
              <w:spacing w:line="259" w:lineRule="auto"/>
              <w:rPr>
                <w:sz w:val="24"/>
                <w:szCs w:val="24"/>
              </w:rPr>
            </w:pPr>
            <w:r>
              <w:rPr>
                <w:b/>
                <w:sz w:val="24"/>
                <w:szCs w:val="24"/>
              </w:rPr>
              <w:t>GIBANJE</w:t>
            </w:r>
            <w:r>
              <w:rPr>
                <w:sz w:val="24"/>
                <w:szCs w:val="24"/>
              </w:rPr>
              <w:t>:</w:t>
            </w:r>
          </w:p>
          <w:p w:rsidR="00922AAC" w:rsidRDefault="00C72E90">
            <w:pPr>
              <w:spacing w:line="259" w:lineRule="auto"/>
              <w:rPr>
                <w:sz w:val="24"/>
                <w:szCs w:val="24"/>
              </w:rPr>
            </w:pPr>
            <w:r>
              <w:rPr>
                <w:sz w:val="24"/>
                <w:szCs w:val="24"/>
              </w:rPr>
              <w:t>Sproščeno izvajanje naravnih oblik gibanja (hoja, tek, skoki, poskoki, plezanje, plazenje)</w:t>
            </w:r>
          </w:p>
          <w:p w:rsidR="00922AAC" w:rsidRDefault="00C72E90">
            <w:pPr>
              <w:spacing w:line="259" w:lineRule="auto"/>
              <w:rPr>
                <w:sz w:val="24"/>
                <w:szCs w:val="24"/>
              </w:rPr>
            </w:pPr>
            <w:r>
              <w:rPr>
                <w:b/>
                <w:sz w:val="24"/>
                <w:szCs w:val="24"/>
              </w:rPr>
              <w:t>NARAVA</w:t>
            </w:r>
            <w:r>
              <w:rPr>
                <w:sz w:val="24"/>
                <w:szCs w:val="24"/>
              </w:rPr>
              <w:t xml:space="preserve">: </w:t>
            </w:r>
          </w:p>
          <w:p w:rsidR="00922AAC" w:rsidRDefault="00C72E90">
            <w:pPr>
              <w:spacing w:line="259" w:lineRule="auto"/>
              <w:rPr>
                <w:color w:val="333333"/>
                <w:sz w:val="24"/>
                <w:szCs w:val="24"/>
                <w:highlight w:val="white"/>
              </w:rPr>
            </w:pPr>
            <w:r>
              <w:rPr>
                <w:sz w:val="24"/>
                <w:szCs w:val="24"/>
              </w:rPr>
              <w:t xml:space="preserve">Otrok pridobiva izkušnje, kako sam in drugi ljudje vplivajo na naravo in kako lahko dejavno prispeva k varovanju in ohranjanju naravnega okolja </w:t>
            </w:r>
          </w:p>
        </w:tc>
        <w:tc>
          <w:tcPr>
            <w:tcW w:w="2835" w:type="dxa"/>
            <w:tcBorders>
              <w:top w:val="single" w:sz="4" w:space="0" w:color="000000"/>
              <w:left w:val="single" w:sz="4" w:space="0" w:color="000000"/>
              <w:bottom w:val="single" w:sz="4" w:space="0" w:color="000000"/>
              <w:right w:val="single" w:sz="4" w:space="0" w:color="000000"/>
            </w:tcBorders>
          </w:tcPr>
          <w:p w:rsidR="00922AAC" w:rsidRDefault="00922AAC">
            <w:pPr>
              <w:spacing w:line="259" w:lineRule="auto"/>
              <w:ind w:left="25" w:right="20"/>
              <w:jc w:val="center"/>
              <w:rPr>
                <w:sz w:val="24"/>
                <w:szCs w:val="24"/>
              </w:rPr>
            </w:pPr>
          </w:p>
          <w:p w:rsidR="00922AAC" w:rsidRDefault="00922AAC">
            <w:pPr>
              <w:spacing w:line="259" w:lineRule="auto"/>
              <w:ind w:left="25" w:right="20"/>
              <w:jc w:val="center"/>
              <w:rPr>
                <w:sz w:val="24"/>
                <w:szCs w:val="24"/>
              </w:rPr>
            </w:pPr>
          </w:p>
          <w:p w:rsidR="00922AAC" w:rsidRDefault="00922AAC">
            <w:pPr>
              <w:spacing w:line="259" w:lineRule="auto"/>
              <w:ind w:left="25" w:right="20"/>
              <w:jc w:val="center"/>
              <w:rPr>
                <w:sz w:val="24"/>
                <w:szCs w:val="24"/>
              </w:rPr>
            </w:pPr>
          </w:p>
          <w:p w:rsidR="00922AAC" w:rsidRDefault="00C72E90">
            <w:pPr>
              <w:spacing w:line="259" w:lineRule="auto"/>
              <w:ind w:left="25" w:right="20"/>
              <w:jc w:val="center"/>
              <w:rPr>
                <w:sz w:val="24"/>
                <w:szCs w:val="24"/>
              </w:rPr>
            </w:pPr>
            <w:r>
              <w:rPr>
                <w:sz w:val="24"/>
                <w:szCs w:val="24"/>
              </w:rPr>
              <w:t>otroci, vzgojiteljice</w:t>
            </w:r>
          </w:p>
        </w:tc>
      </w:tr>
    </w:tbl>
    <w:p w:rsidR="00922AAC" w:rsidRDefault="00922AAC">
      <w:pPr>
        <w:pBdr>
          <w:top w:val="nil"/>
          <w:left w:val="nil"/>
          <w:bottom w:val="nil"/>
          <w:right w:val="nil"/>
          <w:between w:val="nil"/>
        </w:pBdr>
        <w:spacing w:after="0" w:line="240" w:lineRule="auto"/>
        <w:rPr>
          <w:color w:val="000000"/>
          <w:sz w:val="32"/>
          <w:szCs w:val="32"/>
        </w:rPr>
      </w:pPr>
    </w:p>
    <w:p w:rsidR="00922AAC" w:rsidRDefault="00922AAC"/>
    <w:sectPr w:rsidR="00922AA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F35C0"/>
    <w:multiLevelType w:val="multilevel"/>
    <w:tmpl w:val="8F808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AC"/>
    <w:rsid w:val="00385163"/>
    <w:rsid w:val="00922AAC"/>
    <w:rsid w:val="00BF2EC5"/>
    <w:rsid w:val="00C72E90"/>
    <w:rsid w:val="00D5559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DB7A9-DA96-453F-9B40-28B52F27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66B6D"/>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customStyle="1" w:styleId="Brezrazmikov1">
    <w:name w:val="Brez razmikov1"/>
    <w:rsid w:val="00666B6D"/>
    <w:pPr>
      <w:spacing w:after="0" w:line="240" w:lineRule="auto"/>
    </w:pPr>
    <w:rPr>
      <w:rFonts w:eastAsia="Times New Roman"/>
    </w:rPr>
  </w:style>
  <w:style w:type="table" w:customStyle="1" w:styleId="TableGrid">
    <w:name w:val="TableGrid"/>
    <w:rsid w:val="00666B6D"/>
    <w:pPr>
      <w:spacing w:after="0" w:line="240" w:lineRule="auto"/>
    </w:pPr>
    <w:rPr>
      <w:rFonts w:eastAsiaTheme="minorEastAsia"/>
    </w:rPr>
    <w:tblPr>
      <w:tblCellMar>
        <w:top w:w="0" w:type="dxa"/>
        <w:left w:w="0" w:type="dxa"/>
        <w:bottom w:w="0" w:type="dxa"/>
        <w:right w:w="0" w:type="dxa"/>
      </w:tblCellMar>
    </w:tblPr>
  </w:style>
  <w:style w:type="paragraph" w:styleId="Odstavekseznama">
    <w:name w:val="List Paragraph"/>
    <w:basedOn w:val="Navaden"/>
    <w:uiPriority w:val="34"/>
    <w:qFormat/>
    <w:rsid w:val="00666B6D"/>
    <w:pPr>
      <w:spacing w:after="30" w:line="250" w:lineRule="auto"/>
      <w:ind w:left="720" w:hanging="370"/>
      <w:contextualSpacing/>
    </w:pPr>
    <w:rPr>
      <w:rFonts w:ascii="Arial" w:eastAsia="Arial" w:hAnsi="Arial" w:cs="Arial"/>
      <w:color w:val="000000"/>
      <w:sz w:val="24"/>
    </w:rPr>
  </w:style>
  <w:style w:type="character" w:styleId="Krepko">
    <w:name w:val="Strong"/>
    <w:basedOn w:val="Privzetapisavaodstavka"/>
    <w:uiPriority w:val="22"/>
    <w:qFormat/>
    <w:rsid w:val="00666B6D"/>
    <w:rPr>
      <w:b/>
      <w:bCs/>
    </w:rPr>
  </w:style>
  <w:style w:type="paragraph" w:styleId="Brezrazmikov">
    <w:name w:val="No Spacing"/>
    <w:uiPriority w:val="1"/>
    <w:qFormat/>
    <w:rsid w:val="00CA0E22"/>
    <w:pPr>
      <w:spacing w:after="0" w:line="240" w:lineRule="auto"/>
    </w:p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5" w:type="dxa"/>
        <w:left w:w="83" w:type="dxa"/>
        <w:right w:w="53"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esedilooblaka">
    <w:name w:val="Balloon Text"/>
    <w:basedOn w:val="Navaden"/>
    <w:link w:val="BesedilooblakaZnak"/>
    <w:uiPriority w:val="99"/>
    <w:semiHidden/>
    <w:unhideWhenUsed/>
    <w:rsid w:val="00BF2E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2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gyAO6CLHD9wo19WnkwbWOZ+ohw==">AMUW2mXd7hovBF5beHJOdwE8mRFFVUJEEVEPDGN/9f09N3g4W3GRFanmyAqkVFuOGkpfaFJ1Xj9+LLGjfTvWWCRnKkcuRE7KelBzF1h1h8XvvI/8+dvA9ME=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3432</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Vodja VVE</dc:creator>
  <cp:lastModifiedBy>Vodja VVE</cp:lastModifiedBy>
  <cp:revision>2</cp:revision>
  <cp:lastPrinted>2022-10-04T11:40:00Z</cp:lastPrinted>
  <dcterms:created xsi:type="dcterms:W3CDTF">2022-10-04T11:40:00Z</dcterms:created>
  <dcterms:modified xsi:type="dcterms:W3CDTF">2022-10-04T11:40:00Z</dcterms:modified>
</cp:coreProperties>
</file>